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6E5D03" w:rsidRDefault="006E5D03" w:rsidP="006E5D03">
      <w:pPr>
        <w:jc w:val="center"/>
      </w:pPr>
      <w:r>
        <w:rPr>
          <w:rFonts w:ascii="Century Gothic" w:eastAsia="Century Gothic" w:hAnsi="Century Gothic" w:cs="Century Gothic"/>
          <w:b/>
          <w:sz w:val="40"/>
          <w:szCs w:val="40"/>
          <w:u w:val="single"/>
        </w:rPr>
        <w:t>Speaking and Listening Unit Overview</w:t>
      </w:r>
    </w:p>
    <w:p w:rsidR="006E5D03" w:rsidRDefault="006E5D03" w:rsidP="006E5D03">
      <w:pPr>
        <w:jc w:val="center"/>
      </w:pPr>
      <w:r>
        <w:rPr>
          <w:rFonts w:ascii="Century Gothic" w:eastAsia="Century Gothic" w:hAnsi="Century Gothic" w:cs="Century Gothic"/>
          <w:sz w:val="40"/>
          <w:szCs w:val="40"/>
        </w:rPr>
        <w:t>15 Lessons</w:t>
      </w:r>
    </w:p>
    <w:p w:rsidR="006E5D03" w:rsidRDefault="006E5D03" w:rsidP="006E5D03">
      <w:pPr>
        <w:jc w:val="center"/>
      </w:pPr>
      <w:r>
        <w:rPr>
          <w:rFonts w:ascii="Century Gothic" w:eastAsia="Century Gothic" w:hAnsi="Century Gothic" w:cs="Century Gothic"/>
          <w:sz w:val="40"/>
          <w:szCs w:val="40"/>
        </w:rPr>
        <w:t>3</w:t>
      </w:r>
      <w:r>
        <w:rPr>
          <w:rFonts w:ascii="Century Gothic" w:eastAsia="Century Gothic" w:hAnsi="Century Gothic" w:cs="Century Gothic"/>
          <w:sz w:val="40"/>
          <w:szCs w:val="40"/>
          <w:vertAlign w:val="superscript"/>
        </w:rPr>
        <w:t>rd</w:t>
      </w:r>
      <w:r>
        <w:rPr>
          <w:rFonts w:ascii="Century Gothic" w:eastAsia="Century Gothic" w:hAnsi="Century Gothic" w:cs="Century Gothic"/>
          <w:sz w:val="40"/>
          <w:szCs w:val="40"/>
        </w:rPr>
        <w:t xml:space="preserve"> grade</w:t>
      </w:r>
    </w:p>
    <w:p w:rsidR="006E5D03" w:rsidRDefault="006E5D03" w:rsidP="006E5D03">
      <w:r>
        <w:rPr>
          <w:rFonts w:ascii="Century Gothic" w:eastAsia="Century Gothic" w:hAnsi="Century Gothic" w:cs="Century Gothic"/>
          <w:i/>
          <w:sz w:val="40"/>
          <w:szCs w:val="40"/>
        </w:rPr>
        <w:t>Purpose</w:t>
      </w:r>
      <w:r>
        <w:rPr>
          <w:rFonts w:ascii="Century Gothic" w:eastAsia="Century Gothic" w:hAnsi="Century Gothic" w:cs="Century Gothic"/>
          <w:sz w:val="40"/>
          <w:szCs w:val="40"/>
        </w:rPr>
        <w:t xml:space="preserve"> of this unit:</w:t>
      </w:r>
    </w:p>
    <w:p w:rsidR="006E5D03" w:rsidRDefault="006E5D03" w:rsidP="006E5D03">
      <w:r>
        <w:rPr>
          <w:rFonts w:ascii="Century Gothic" w:eastAsia="Century Gothic" w:hAnsi="Century Gothic" w:cs="Century Gothic"/>
          <w:sz w:val="24"/>
          <w:szCs w:val="24"/>
        </w:rPr>
        <w:t>Students in third grade are able to read and discuss complex texts with peers, adults, and in small and large groups. However, they often lack the formal conversational skills needed in academic discourse (their ability to read a text is typically asynchronous to their discussion ability of that same text). This unit was created with this developmental stage in mind.</w:t>
      </w:r>
    </w:p>
    <w:p w:rsidR="006E5D03" w:rsidRDefault="006E5D03" w:rsidP="006E5D03">
      <w:r>
        <w:rPr>
          <w:rFonts w:ascii="Century Gothic" w:eastAsia="Century Gothic" w:hAnsi="Century Gothic" w:cs="Century Gothic"/>
          <w:b/>
          <w:sz w:val="24"/>
          <w:szCs w:val="24"/>
          <w:u w:val="single"/>
        </w:rPr>
        <w:t>Lesson overview:</w:t>
      </w:r>
    </w:p>
    <w:p w:rsidR="006E5D03" w:rsidRDefault="006E5D03" w:rsidP="006E5D03">
      <w:r>
        <w:rPr>
          <w:rFonts w:ascii="Century Gothic" w:eastAsia="Century Gothic" w:hAnsi="Century Gothic" w:cs="Century Gothic"/>
          <w:sz w:val="24"/>
          <w:szCs w:val="24"/>
        </w:rPr>
        <w:t>This unit contains 5 days of explicit lessons to teach children what it means to speak, what it means to listen, and how to respond to each other. Classrooms vary immensely in the skills children already have when entering 3</w:t>
      </w:r>
      <w:r>
        <w:rPr>
          <w:rFonts w:ascii="Century Gothic" w:eastAsia="Century Gothic" w:hAnsi="Century Gothic" w:cs="Century Gothic"/>
          <w:sz w:val="24"/>
          <w:szCs w:val="24"/>
          <w:vertAlign w:val="superscript"/>
        </w:rPr>
        <w:t>rd</w:t>
      </w:r>
      <w:r>
        <w:rPr>
          <w:rFonts w:ascii="Century Gothic" w:eastAsia="Century Gothic" w:hAnsi="Century Gothic" w:cs="Century Gothic"/>
          <w:sz w:val="24"/>
          <w:szCs w:val="24"/>
        </w:rPr>
        <w:t xml:space="preserve"> grade and it is effective for all students to ground themselves in what it means to speak and listen to others about text in an academic setting.</w:t>
      </w:r>
    </w:p>
    <w:p w:rsidR="006E5D03" w:rsidRDefault="006E5D03" w:rsidP="006E5D03">
      <w:r>
        <w:rPr>
          <w:rFonts w:ascii="Century Gothic" w:eastAsia="Century Gothic" w:hAnsi="Century Gothic" w:cs="Century Gothic"/>
          <w:sz w:val="24"/>
          <w:szCs w:val="24"/>
        </w:rPr>
        <w:t xml:space="preserve"> The next 5 lessons are an introduction to a “turn and talk” structured protocol, that allows teachers and students to set up routines to have rich discussions with each other. The aforementioned lessons use the text, </w:t>
      </w:r>
      <w:r>
        <w:rPr>
          <w:rFonts w:ascii="Century Gothic" w:eastAsia="Century Gothic" w:hAnsi="Century Gothic" w:cs="Century Gothic"/>
          <w:sz w:val="24"/>
          <w:szCs w:val="24"/>
          <w:u w:val="single"/>
        </w:rPr>
        <w:t>My Rotten Redheaded Older Brother</w:t>
      </w:r>
      <w:r>
        <w:rPr>
          <w:rFonts w:ascii="Century Gothic" w:eastAsia="Century Gothic" w:hAnsi="Century Gothic" w:cs="Century Gothic"/>
          <w:sz w:val="24"/>
          <w:szCs w:val="24"/>
        </w:rPr>
        <w:t xml:space="preserve"> by Patricia </w:t>
      </w:r>
      <w:proofErr w:type="spellStart"/>
      <w:r>
        <w:rPr>
          <w:rFonts w:ascii="Century Gothic" w:eastAsia="Century Gothic" w:hAnsi="Century Gothic" w:cs="Century Gothic"/>
          <w:sz w:val="24"/>
          <w:szCs w:val="24"/>
        </w:rPr>
        <w:t>Polacco</w:t>
      </w:r>
      <w:proofErr w:type="spellEnd"/>
      <w:r>
        <w:rPr>
          <w:rFonts w:ascii="Century Gothic" w:eastAsia="Century Gothic" w:hAnsi="Century Gothic" w:cs="Century Gothic"/>
          <w:sz w:val="24"/>
          <w:szCs w:val="24"/>
        </w:rPr>
        <w:t xml:space="preserve"> and include daily opportunities to do close reading of the text. At the end of this set of lessons, students and teacher set up a rubric for speaking and listening in class discussions that can be used throughout the year in any subject to self-assess or as a more formal assessment. </w:t>
      </w:r>
    </w:p>
    <w:p w:rsidR="006E5D03" w:rsidRDefault="006E5D03" w:rsidP="006E5D03">
      <w:r>
        <w:rPr>
          <w:rFonts w:ascii="Century Gothic" w:eastAsia="Century Gothic" w:hAnsi="Century Gothic" w:cs="Century Gothic"/>
          <w:sz w:val="24"/>
          <w:szCs w:val="24"/>
        </w:rPr>
        <w:t xml:space="preserve">The last set of 5 lessons introduces students to the whole class structure of Socratic Circle to discuss a complex text. Students will again engage in close reading, this time of </w:t>
      </w:r>
      <w:r>
        <w:rPr>
          <w:rFonts w:ascii="Century Gothic" w:eastAsia="Century Gothic" w:hAnsi="Century Gothic" w:cs="Century Gothic"/>
          <w:sz w:val="24"/>
          <w:szCs w:val="24"/>
          <w:u w:val="single"/>
        </w:rPr>
        <w:t xml:space="preserve">The Junkyard Wonders </w:t>
      </w:r>
      <w:r>
        <w:rPr>
          <w:rFonts w:ascii="Century Gothic" w:eastAsia="Century Gothic" w:hAnsi="Century Gothic" w:cs="Century Gothic"/>
          <w:sz w:val="24"/>
          <w:szCs w:val="24"/>
        </w:rPr>
        <w:t xml:space="preserve">by Patricia </w:t>
      </w:r>
      <w:proofErr w:type="spellStart"/>
      <w:r>
        <w:rPr>
          <w:rFonts w:ascii="Century Gothic" w:eastAsia="Century Gothic" w:hAnsi="Century Gothic" w:cs="Century Gothic"/>
          <w:sz w:val="24"/>
          <w:szCs w:val="24"/>
        </w:rPr>
        <w:t>Polacco</w:t>
      </w:r>
      <w:proofErr w:type="spellEnd"/>
      <w:r>
        <w:rPr>
          <w:rFonts w:ascii="Century Gothic" w:eastAsia="Century Gothic" w:hAnsi="Century Gothic" w:cs="Century Gothic"/>
          <w:sz w:val="24"/>
          <w:szCs w:val="24"/>
        </w:rPr>
        <w:t xml:space="preserve">. </w:t>
      </w:r>
    </w:p>
    <w:p w:rsidR="006E5D03" w:rsidRDefault="006E5D03" w:rsidP="006E5D03">
      <w:pPr>
        <w:rPr>
          <w:rFonts w:ascii="Century Gothic" w:eastAsia="Century Gothic" w:hAnsi="Century Gothic" w:cs="Century Gothic"/>
          <w:b/>
          <w:sz w:val="28"/>
          <w:szCs w:val="28"/>
          <w:u w:val="single"/>
        </w:rPr>
      </w:pPr>
      <w:r>
        <w:rPr>
          <w:rFonts w:ascii="Century Gothic" w:eastAsia="Century Gothic" w:hAnsi="Century Gothic" w:cs="Century Gothic"/>
          <w:b/>
          <w:sz w:val="28"/>
          <w:szCs w:val="28"/>
          <w:u w:val="single"/>
        </w:rPr>
        <w:t>Unit at a Glance: 15 Lessons</w:t>
      </w:r>
    </w:p>
    <w:p w:rsidR="00B102B1" w:rsidRDefault="00B102B1" w:rsidP="006E5D03"/>
    <w:p w:rsidR="006E5D03" w:rsidRDefault="006E5D03" w:rsidP="006E5D03"/>
    <w:tbl>
      <w:tblPr>
        <w:tblStyle w:val="a"/>
        <w:tblW w:w="10800" w:type="dxa"/>
        <w:tblInd w:w="-7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2160"/>
        <w:gridCol w:w="2160"/>
        <w:gridCol w:w="2160"/>
        <w:gridCol w:w="2160"/>
      </w:tblGrid>
      <w:tr w:rsidR="006E5D03" w:rsidTr="00462E6F">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lastRenderedPageBreak/>
              <w:t>Lesson 1:</w:t>
            </w:r>
          </w:p>
          <w:p w:rsidR="006E5D03" w:rsidRDefault="006E5D03" w:rsidP="00F367C0"/>
          <w:p w:rsidR="006E5D03" w:rsidRDefault="006E5D03" w:rsidP="00F367C0">
            <w:r>
              <w:rPr>
                <w:rFonts w:ascii="Century Gothic" w:eastAsia="Century Gothic" w:hAnsi="Century Gothic" w:cs="Century Gothic"/>
                <w:sz w:val="18"/>
                <w:szCs w:val="18"/>
              </w:rPr>
              <w:t xml:space="preserve"> What is Speaking? What is Listening? How are they similar?</w:t>
            </w:r>
          </w:p>
        </w:tc>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t xml:space="preserve">Lesson 2: </w:t>
            </w:r>
          </w:p>
          <w:p w:rsidR="006E5D03" w:rsidRDefault="006E5D03" w:rsidP="00F367C0"/>
          <w:p w:rsidR="006E5D03" w:rsidRDefault="006E5D03" w:rsidP="00F367C0">
            <w:r>
              <w:rPr>
                <w:rFonts w:ascii="Century Gothic" w:eastAsia="Century Gothic" w:hAnsi="Century Gothic" w:cs="Century Gothic"/>
                <w:sz w:val="18"/>
                <w:szCs w:val="18"/>
              </w:rPr>
              <w:t>How do people speak so others can understand?</w:t>
            </w:r>
          </w:p>
        </w:tc>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t xml:space="preserve">Lesson 3: </w:t>
            </w:r>
          </w:p>
          <w:p w:rsidR="006E5D03" w:rsidRDefault="006E5D03" w:rsidP="00F367C0"/>
          <w:p w:rsidR="006E5D03" w:rsidRDefault="006E5D03" w:rsidP="00F367C0">
            <w:r>
              <w:rPr>
                <w:rFonts w:ascii="Century Gothic" w:eastAsia="Century Gothic" w:hAnsi="Century Gothic" w:cs="Century Gothic"/>
                <w:sz w:val="18"/>
                <w:szCs w:val="18"/>
              </w:rPr>
              <w:t>What is active listening?</w:t>
            </w:r>
          </w:p>
        </w:tc>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t xml:space="preserve">Lesson 4: </w:t>
            </w:r>
          </w:p>
          <w:p w:rsidR="006E5D03" w:rsidRDefault="006E5D03" w:rsidP="00F367C0"/>
          <w:p w:rsidR="006E5D03" w:rsidRDefault="006E5D03" w:rsidP="00F367C0">
            <w:r>
              <w:rPr>
                <w:rFonts w:ascii="Century Gothic" w:eastAsia="Century Gothic" w:hAnsi="Century Gothic" w:cs="Century Gothic"/>
                <w:sz w:val="18"/>
                <w:szCs w:val="18"/>
              </w:rPr>
              <w:t xml:space="preserve">What is the purpose of a question? Do different types of questions have different purposes in a discussion? </w:t>
            </w:r>
          </w:p>
        </w:tc>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t>Lesson 5:</w:t>
            </w:r>
          </w:p>
          <w:p w:rsidR="006E5D03" w:rsidRDefault="006E5D03" w:rsidP="00F367C0"/>
          <w:p w:rsidR="006E5D03" w:rsidRDefault="006E5D03" w:rsidP="00F367C0">
            <w:r>
              <w:rPr>
                <w:rFonts w:ascii="Century Gothic" w:eastAsia="Century Gothic" w:hAnsi="Century Gothic" w:cs="Century Gothic"/>
                <w:sz w:val="18"/>
                <w:szCs w:val="18"/>
              </w:rPr>
              <w:t xml:space="preserve"> Practice Asking and Answering open questions and elaborating answers using sentence stems</w:t>
            </w:r>
          </w:p>
        </w:tc>
      </w:tr>
      <w:tr w:rsidR="006E5D03" w:rsidTr="00462E6F">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 xml:space="preserve">Lesson 6: </w:t>
            </w:r>
          </w:p>
          <w:p w:rsidR="006E5D03" w:rsidRDefault="006E5D03" w:rsidP="00F367C0">
            <w:pPr>
              <w:spacing w:line="331" w:lineRule="auto"/>
            </w:pPr>
            <w:r>
              <w:rPr>
                <w:rFonts w:ascii="Century Gothic" w:eastAsia="Century Gothic" w:hAnsi="Century Gothic" w:cs="Century Gothic"/>
                <w:sz w:val="18"/>
                <w:szCs w:val="18"/>
              </w:rPr>
              <w:t>Student led questions support understanding of  text through conventions and word choice</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Lesson 7:</w:t>
            </w:r>
          </w:p>
          <w:p w:rsidR="006E5D03" w:rsidRDefault="006E5D03" w:rsidP="00F367C0">
            <w:pPr>
              <w:spacing w:line="331" w:lineRule="auto"/>
            </w:pPr>
            <w:r>
              <w:rPr>
                <w:rFonts w:ascii="Century Gothic" w:eastAsia="Century Gothic" w:hAnsi="Century Gothic" w:cs="Century Gothic"/>
                <w:sz w:val="18"/>
                <w:szCs w:val="18"/>
              </w:rPr>
              <w:t>Student led questions support understanding of  text through conventions and word choice</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Lesson 8:</w:t>
            </w:r>
          </w:p>
          <w:p w:rsidR="006E5D03" w:rsidRDefault="006E5D03" w:rsidP="00F367C0">
            <w:pPr>
              <w:spacing w:line="331" w:lineRule="auto"/>
            </w:pPr>
            <w:r>
              <w:rPr>
                <w:rFonts w:ascii="Century Gothic" w:eastAsia="Century Gothic" w:hAnsi="Century Gothic" w:cs="Century Gothic"/>
                <w:sz w:val="18"/>
                <w:szCs w:val="18"/>
              </w:rPr>
              <w:t xml:space="preserve"> Student led questions support understanding of  text through conventions and word choice</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Lesson 9:</w:t>
            </w:r>
          </w:p>
          <w:p w:rsidR="006E5D03" w:rsidRDefault="006E5D03" w:rsidP="00F367C0">
            <w:pPr>
              <w:spacing w:line="331" w:lineRule="auto"/>
            </w:pPr>
            <w:r>
              <w:rPr>
                <w:rFonts w:ascii="Century Gothic" w:eastAsia="Century Gothic" w:hAnsi="Century Gothic" w:cs="Century Gothic"/>
                <w:sz w:val="18"/>
                <w:szCs w:val="18"/>
              </w:rPr>
              <w:t xml:space="preserve"> Student led questions support understanding of  text through conventions and word choice</w:t>
            </w:r>
          </w:p>
          <w:p w:rsidR="006E5D03" w:rsidRDefault="006E5D03" w:rsidP="00F367C0"/>
        </w:tc>
        <w:tc>
          <w:tcPr>
            <w:tcW w:w="2160" w:type="dxa"/>
            <w:tcMar>
              <w:top w:w="100" w:type="dxa"/>
              <w:left w:w="100" w:type="dxa"/>
              <w:bottom w:w="100" w:type="dxa"/>
              <w:right w:w="100" w:type="dxa"/>
            </w:tcMar>
          </w:tcPr>
          <w:p w:rsidR="006E5D03" w:rsidRDefault="006E5D03" w:rsidP="00F367C0">
            <w:r>
              <w:rPr>
                <w:rFonts w:ascii="Century Gothic" w:eastAsia="Century Gothic" w:hAnsi="Century Gothic" w:cs="Century Gothic"/>
                <w:sz w:val="18"/>
                <w:szCs w:val="18"/>
              </w:rPr>
              <w:t xml:space="preserve">Lesson 10: </w:t>
            </w:r>
          </w:p>
          <w:p w:rsidR="006E5D03" w:rsidRDefault="006E5D03" w:rsidP="00F367C0"/>
          <w:p w:rsidR="006E5D03" w:rsidRDefault="006E5D03" w:rsidP="00F367C0">
            <w:r>
              <w:rPr>
                <w:rFonts w:ascii="Century Gothic" w:eastAsia="Century Gothic" w:hAnsi="Century Gothic" w:cs="Century Gothic"/>
                <w:sz w:val="18"/>
                <w:szCs w:val="18"/>
              </w:rPr>
              <w:t>Introduction/Creation of Rubric</w:t>
            </w:r>
            <w:r w:rsidR="00B102B1">
              <w:rPr>
                <w:rFonts w:ascii="Century Gothic" w:eastAsia="Century Gothic" w:hAnsi="Century Gothic" w:cs="Century Gothic"/>
                <w:sz w:val="18"/>
                <w:szCs w:val="18"/>
              </w:rPr>
              <w:t xml:space="preserve"> for Speaking and </w:t>
            </w:r>
            <w:r w:rsidR="00462E6F">
              <w:rPr>
                <w:rFonts w:ascii="Century Gothic" w:eastAsia="Century Gothic" w:hAnsi="Century Gothic" w:cs="Century Gothic"/>
                <w:sz w:val="18"/>
                <w:szCs w:val="18"/>
              </w:rPr>
              <w:t>Listening</w:t>
            </w:r>
          </w:p>
        </w:tc>
      </w:tr>
      <w:tr w:rsidR="006E5D03" w:rsidTr="00462E6F">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Lessons 11: Introduction and Practice with Socratic Circles</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 xml:space="preserve">Lessons 12: </w:t>
            </w:r>
          </w:p>
          <w:p w:rsidR="006E5D03" w:rsidRDefault="006E5D03" w:rsidP="00F367C0">
            <w:pPr>
              <w:spacing w:line="331" w:lineRule="auto"/>
            </w:pPr>
            <w:r>
              <w:rPr>
                <w:rFonts w:ascii="Century Gothic" w:eastAsia="Century Gothic" w:hAnsi="Century Gothic" w:cs="Century Gothic"/>
                <w:sz w:val="18"/>
                <w:szCs w:val="18"/>
              </w:rPr>
              <w:t>Practice with Socratic Circles</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 xml:space="preserve">Lessons 13: </w:t>
            </w:r>
          </w:p>
          <w:p w:rsidR="006E5D03" w:rsidRDefault="006E5D03" w:rsidP="00F367C0">
            <w:pPr>
              <w:spacing w:line="331" w:lineRule="auto"/>
            </w:pPr>
            <w:r>
              <w:rPr>
                <w:rFonts w:ascii="Century Gothic" w:eastAsia="Century Gothic" w:hAnsi="Century Gothic" w:cs="Century Gothic"/>
                <w:sz w:val="18"/>
                <w:szCs w:val="18"/>
              </w:rPr>
              <w:t>Practice with Socratic Circles</w:t>
            </w:r>
          </w:p>
          <w:p w:rsidR="006E5D03" w:rsidRDefault="006E5D03" w:rsidP="00F367C0"/>
        </w:tc>
        <w:tc>
          <w:tcPr>
            <w:tcW w:w="2160" w:type="dxa"/>
            <w:tcMar>
              <w:top w:w="100" w:type="dxa"/>
              <w:left w:w="100" w:type="dxa"/>
              <w:bottom w:w="100" w:type="dxa"/>
              <w:right w:w="100" w:type="dxa"/>
            </w:tcMar>
          </w:tcPr>
          <w:p w:rsidR="006E5D03" w:rsidRDefault="006E5D03" w:rsidP="00F367C0">
            <w:pPr>
              <w:spacing w:line="331" w:lineRule="auto"/>
            </w:pPr>
            <w:r>
              <w:rPr>
                <w:rFonts w:ascii="Century Gothic" w:eastAsia="Century Gothic" w:hAnsi="Century Gothic" w:cs="Century Gothic"/>
                <w:sz w:val="18"/>
                <w:szCs w:val="18"/>
              </w:rPr>
              <w:t xml:space="preserve">Lessons 14: </w:t>
            </w:r>
          </w:p>
          <w:p w:rsidR="006E5D03" w:rsidRDefault="006E5D03" w:rsidP="00F367C0">
            <w:pPr>
              <w:spacing w:line="331" w:lineRule="auto"/>
            </w:pPr>
            <w:r>
              <w:rPr>
                <w:rFonts w:ascii="Century Gothic" w:eastAsia="Century Gothic" w:hAnsi="Century Gothic" w:cs="Century Gothic"/>
                <w:sz w:val="18"/>
                <w:szCs w:val="18"/>
              </w:rPr>
              <w:t>Practice with Socratic Circles</w:t>
            </w:r>
          </w:p>
          <w:p w:rsidR="006E5D03" w:rsidRDefault="006E5D03" w:rsidP="00F367C0"/>
        </w:tc>
        <w:tc>
          <w:tcPr>
            <w:tcW w:w="2160" w:type="dxa"/>
            <w:tcMar>
              <w:top w:w="100" w:type="dxa"/>
              <w:left w:w="100" w:type="dxa"/>
              <w:bottom w:w="100" w:type="dxa"/>
              <w:right w:w="100" w:type="dxa"/>
            </w:tcMar>
          </w:tcPr>
          <w:p w:rsidR="006E5D03" w:rsidRDefault="006E5D03" w:rsidP="00F367C0">
            <w:pPr>
              <w:rPr>
                <w:rFonts w:ascii="Century Gothic" w:eastAsia="Century Gothic" w:hAnsi="Century Gothic" w:cs="Century Gothic"/>
                <w:sz w:val="18"/>
                <w:szCs w:val="18"/>
              </w:rPr>
            </w:pPr>
            <w:r>
              <w:rPr>
                <w:rFonts w:ascii="Century Gothic" w:eastAsia="Century Gothic" w:hAnsi="Century Gothic" w:cs="Century Gothic"/>
                <w:sz w:val="18"/>
                <w:szCs w:val="18"/>
              </w:rPr>
              <w:t>Lesson 15:</w:t>
            </w:r>
          </w:p>
          <w:p w:rsidR="00B102B1" w:rsidRPr="00B102B1" w:rsidRDefault="00B102B1" w:rsidP="00F367C0">
            <w:pPr>
              <w:rPr>
                <w:rFonts w:ascii="Century Gothic" w:eastAsia="Century Gothic" w:hAnsi="Century Gothic" w:cs="Century Gothic"/>
                <w:sz w:val="18"/>
                <w:szCs w:val="18"/>
              </w:rPr>
            </w:pPr>
            <w:r w:rsidRPr="00B102B1">
              <w:rPr>
                <w:rFonts w:ascii="Century Gothic" w:eastAsia="Century Gothic" w:hAnsi="Century Gothic" w:cs="Century Gothic"/>
                <w:sz w:val="18"/>
                <w:szCs w:val="18"/>
              </w:rPr>
              <w:t>Watch Socratic Circle: Give Feedback to Whole Group/Culminating End of Unit Activity</w:t>
            </w:r>
          </w:p>
          <w:p w:rsidR="00B102B1" w:rsidRDefault="00B102B1" w:rsidP="00F367C0"/>
        </w:tc>
      </w:tr>
    </w:tbl>
    <w:p w:rsidR="006E5D03" w:rsidRDefault="006E5D03" w:rsidP="006E5D03"/>
    <w:p w:rsidR="006E5D03" w:rsidRDefault="006E5D03" w:rsidP="006E5D03">
      <w:r>
        <w:rPr>
          <w:rFonts w:ascii="Century Gothic" w:eastAsia="Century Gothic" w:hAnsi="Century Gothic" w:cs="Century Gothic"/>
          <w:b/>
          <w:sz w:val="28"/>
          <w:szCs w:val="28"/>
          <w:u w:val="single"/>
        </w:rPr>
        <w:t>Standards:</w:t>
      </w:r>
    </w:p>
    <w:p w:rsidR="006E5D03" w:rsidRDefault="00462E6F" w:rsidP="006E5D03">
      <w:hyperlink r:id="rId5">
        <w:r w:rsidR="006E5D03">
          <w:rPr>
            <w:rFonts w:ascii="Century Gothic" w:eastAsia="Century Gothic" w:hAnsi="Century Gothic" w:cs="Century Gothic"/>
            <w:color w:val="1155CC"/>
            <w:sz w:val="18"/>
            <w:szCs w:val="18"/>
            <w:u w:val="single"/>
          </w:rPr>
          <w:t>CCSS.ELA-Literacy.SL.3.1</w:t>
        </w:r>
      </w:hyperlink>
    </w:p>
    <w:p w:rsidR="006E5D03" w:rsidRDefault="006E5D03" w:rsidP="006E5D03">
      <w:r>
        <w:rPr>
          <w:rFonts w:ascii="Century Gothic" w:eastAsia="Century Gothic" w:hAnsi="Century Gothic" w:cs="Century Gothic"/>
          <w:sz w:val="18"/>
          <w:szCs w:val="18"/>
        </w:rPr>
        <w:t xml:space="preserve">Engage effectively in a range of collaborative discussions (one-on-one, in groups, and teacher-led) with diverse partners on </w:t>
      </w:r>
      <w:r>
        <w:rPr>
          <w:rFonts w:ascii="Century Gothic" w:eastAsia="Century Gothic" w:hAnsi="Century Gothic" w:cs="Century Gothic"/>
          <w:i/>
          <w:sz w:val="18"/>
          <w:szCs w:val="18"/>
        </w:rPr>
        <w:t>grade 3 topics and texts</w:t>
      </w:r>
      <w:r>
        <w:rPr>
          <w:rFonts w:ascii="Century Gothic" w:eastAsia="Century Gothic" w:hAnsi="Century Gothic" w:cs="Century Gothic"/>
          <w:sz w:val="18"/>
          <w:szCs w:val="18"/>
        </w:rPr>
        <w:t>, building on others' ideas and expressing their own clearly.</w:t>
      </w:r>
    </w:p>
    <w:p w:rsidR="006E5D03" w:rsidRDefault="00462E6F" w:rsidP="006E5D03">
      <w:hyperlink r:id="rId6">
        <w:r w:rsidR="006E5D03">
          <w:rPr>
            <w:rFonts w:ascii="Century Gothic" w:eastAsia="Century Gothic" w:hAnsi="Century Gothic" w:cs="Century Gothic"/>
            <w:color w:val="1155CC"/>
            <w:sz w:val="18"/>
            <w:szCs w:val="18"/>
            <w:u w:val="single"/>
          </w:rPr>
          <w:t>CCSS.ELA-Literacy.SL.3.1.a</w:t>
        </w:r>
      </w:hyperlink>
    </w:p>
    <w:p w:rsidR="006E5D03" w:rsidRDefault="006E5D03" w:rsidP="006E5D03">
      <w:r>
        <w:rPr>
          <w:rFonts w:ascii="Century Gothic" w:eastAsia="Century Gothic" w:hAnsi="Century Gothic" w:cs="Century Gothic"/>
          <w:sz w:val="18"/>
          <w:szCs w:val="18"/>
        </w:rPr>
        <w:t>Come to discussions prepared, having read or studied required material; explicitly draw on that preparation and other information known about the topic to explore ideas under discussion.</w:t>
      </w:r>
    </w:p>
    <w:p w:rsidR="006E5D03" w:rsidRDefault="00462E6F" w:rsidP="006E5D03">
      <w:hyperlink r:id="rId7">
        <w:r w:rsidR="006E5D03">
          <w:rPr>
            <w:rFonts w:ascii="Century Gothic" w:eastAsia="Century Gothic" w:hAnsi="Century Gothic" w:cs="Century Gothic"/>
            <w:color w:val="1155CC"/>
            <w:sz w:val="18"/>
            <w:szCs w:val="18"/>
            <w:u w:val="single"/>
          </w:rPr>
          <w:t>CCSS.ELA-Literacy.SL.3.1.b</w:t>
        </w:r>
      </w:hyperlink>
    </w:p>
    <w:p w:rsidR="006E5D03" w:rsidRDefault="006E5D03" w:rsidP="006E5D03">
      <w:r>
        <w:rPr>
          <w:rFonts w:ascii="Century Gothic" w:eastAsia="Century Gothic" w:hAnsi="Century Gothic" w:cs="Century Gothic"/>
          <w:sz w:val="18"/>
          <w:szCs w:val="18"/>
        </w:rPr>
        <w:t>Follow agreed-upon rules for discussions (e.g., gaining the floor in respectful ways, listening to others with care, speaking one at a time about the topics and texts under discussion).</w:t>
      </w:r>
    </w:p>
    <w:p w:rsidR="006E5D03" w:rsidRDefault="00462E6F" w:rsidP="006E5D03">
      <w:hyperlink r:id="rId8">
        <w:r w:rsidR="006E5D03">
          <w:rPr>
            <w:rFonts w:ascii="Century Gothic" w:eastAsia="Century Gothic" w:hAnsi="Century Gothic" w:cs="Century Gothic"/>
            <w:color w:val="1155CC"/>
            <w:sz w:val="18"/>
            <w:szCs w:val="18"/>
            <w:u w:val="single"/>
          </w:rPr>
          <w:t>CCSS.ELA-Literacy.SL.3.1.c</w:t>
        </w:r>
      </w:hyperlink>
    </w:p>
    <w:p w:rsidR="006E5D03" w:rsidRDefault="006E5D03" w:rsidP="006E5D03">
      <w:r>
        <w:rPr>
          <w:rFonts w:ascii="Century Gothic" w:eastAsia="Century Gothic" w:hAnsi="Century Gothic" w:cs="Century Gothic"/>
          <w:sz w:val="18"/>
          <w:szCs w:val="18"/>
        </w:rPr>
        <w:t>Ask questions to check understanding of information presented, stay on topic, and link their comments to the remarks of others.</w:t>
      </w:r>
    </w:p>
    <w:p w:rsidR="006E5D03" w:rsidRDefault="00462E6F" w:rsidP="006E5D03">
      <w:hyperlink r:id="rId9">
        <w:r w:rsidR="006E5D03">
          <w:rPr>
            <w:rFonts w:ascii="Century Gothic" w:eastAsia="Century Gothic" w:hAnsi="Century Gothic" w:cs="Century Gothic"/>
            <w:color w:val="1155CC"/>
            <w:sz w:val="18"/>
            <w:szCs w:val="18"/>
            <w:u w:val="single"/>
          </w:rPr>
          <w:t>CCSS.ELA-Literacy.SL.3.1.d</w:t>
        </w:r>
      </w:hyperlink>
    </w:p>
    <w:p w:rsidR="006E5D03" w:rsidRDefault="006E5D03" w:rsidP="006E5D03">
      <w:r>
        <w:rPr>
          <w:rFonts w:ascii="Century Gothic" w:eastAsia="Century Gothic" w:hAnsi="Century Gothic" w:cs="Century Gothic"/>
          <w:sz w:val="18"/>
          <w:szCs w:val="18"/>
        </w:rPr>
        <w:t>Explain their own ideas and understanding in light of the discussion.</w:t>
      </w:r>
    </w:p>
    <w:p w:rsidR="006E5D03" w:rsidRDefault="00462E6F" w:rsidP="006E5D03">
      <w:hyperlink r:id="rId10">
        <w:r w:rsidR="006E5D03">
          <w:rPr>
            <w:rFonts w:ascii="Century Gothic" w:eastAsia="Century Gothic" w:hAnsi="Century Gothic" w:cs="Century Gothic"/>
            <w:color w:val="1155CC"/>
            <w:sz w:val="18"/>
            <w:szCs w:val="18"/>
            <w:u w:val="single"/>
          </w:rPr>
          <w:t>CCSS.ELA-Literacy.SL.3.3</w:t>
        </w:r>
      </w:hyperlink>
    </w:p>
    <w:p w:rsidR="006E5D03" w:rsidRDefault="006E5D03" w:rsidP="006E5D03">
      <w:r>
        <w:rPr>
          <w:rFonts w:ascii="Century Gothic" w:eastAsia="Century Gothic" w:hAnsi="Century Gothic" w:cs="Century Gothic"/>
          <w:sz w:val="18"/>
          <w:szCs w:val="18"/>
        </w:rPr>
        <w:t>Ask and answer questions about information from a speaker, offering appropriate elaboration and detail.</w:t>
      </w:r>
    </w:p>
    <w:p w:rsidR="006E5D03" w:rsidRDefault="00462E6F" w:rsidP="006E5D03">
      <w:hyperlink r:id="rId11">
        <w:r w:rsidR="006E5D03">
          <w:rPr>
            <w:rFonts w:ascii="Century Gothic" w:eastAsia="Century Gothic" w:hAnsi="Century Gothic" w:cs="Century Gothic"/>
            <w:color w:val="1155CC"/>
            <w:sz w:val="18"/>
            <w:szCs w:val="18"/>
            <w:u w:val="single"/>
          </w:rPr>
          <w:t>CCSS.ELA-Literacy.SL.3.6</w:t>
        </w:r>
      </w:hyperlink>
    </w:p>
    <w:p w:rsidR="006E5D03" w:rsidRDefault="006E5D03" w:rsidP="006E5D03">
      <w:r>
        <w:rPr>
          <w:rFonts w:ascii="Century Gothic" w:eastAsia="Century Gothic" w:hAnsi="Century Gothic" w:cs="Century Gothic"/>
          <w:sz w:val="18"/>
          <w:szCs w:val="18"/>
        </w:rPr>
        <w:t>Speak in complete sentences when appropriate to task and situation in order to provide requested detail or clarification. (See grade 3 Language standards 1 and 3</w:t>
      </w:r>
      <w:hyperlink r:id="rId12">
        <w:r>
          <w:rPr>
            <w:rFonts w:ascii="Century Gothic" w:eastAsia="Century Gothic" w:hAnsi="Century Gothic" w:cs="Century Gothic"/>
            <w:sz w:val="18"/>
            <w:szCs w:val="18"/>
          </w:rPr>
          <w:t xml:space="preserve"> </w:t>
        </w:r>
      </w:hyperlink>
      <w:hyperlink r:id="rId13">
        <w:r>
          <w:rPr>
            <w:rFonts w:ascii="Century Gothic" w:eastAsia="Century Gothic" w:hAnsi="Century Gothic" w:cs="Century Gothic"/>
            <w:color w:val="1155CC"/>
            <w:sz w:val="18"/>
            <w:szCs w:val="18"/>
            <w:u w:val="single"/>
          </w:rPr>
          <w:t>here</w:t>
        </w:r>
      </w:hyperlink>
      <w:r>
        <w:rPr>
          <w:rFonts w:ascii="Century Gothic" w:eastAsia="Century Gothic" w:hAnsi="Century Gothic" w:cs="Century Gothic"/>
          <w:sz w:val="18"/>
          <w:szCs w:val="18"/>
        </w:rPr>
        <w:t xml:space="preserve"> for specific expectations.)</w:t>
      </w:r>
    </w:p>
    <w:p w:rsidR="006E5D03" w:rsidRDefault="00462E6F" w:rsidP="006E5D03">
      <w:hyperlink r:id="rId14">
        <w:r w:rsidR="006E5D03">
          <w:rPr>
            <w:rFonts w:ascii="Century Gothic" w:eastAsia="Century Gothic" w:hAnsi="Century Gothic" w:cs="Century Gothic"/>
            <w:color w:val="1155CC"/>
            <w:sz w:val="18"/>
            <w:szCs w:val="18"/>
            <w:u w:val="single"/>
          </w:rPr>
          <w:t>CCSS.ELA-Literacy.RL.3.1</w:t>
        </w:r>
      </w:hyperlink>
    </w:p>
    <w:p w:rsidR="006E5D03" w:rsidRDefault="006E5D03" w:rsidP="006E5D03">
      <w:r>
        <w:rPr>
          <w:rFonts w:ascii="Century Gothic" w:eastAsia="Century Gothic" w:hAnsi="Century Gothic" w:cs="Century Gothic"/>
          <w:sz w:val="18"/>
          <w:szCs w:val="18"/>
        </w:rPr>
        <w:t>Ask and answer questions to demonstrate understanding of a text, referring explicitly to the text as the basis for the answers.</w:t>
      </w:r>
    </w:p>
    <w:p w:rsidR="006E5D03" w:rsidRDefault="00462E6F" w:rsidP="006E5D03">
      <w:hyperlink r:id="rId15">
        <w:r w:rsidR="006E5D03">
          <w:rPr>
            <w:rFonts w:ascii="Century Gothic" w:eastAsia="Century Gothic" w:hAnsi="Century Gothic" w:cs="Century Gothic"/>
            <w:color w:val="1155CC"/>
            <w:sz w:val="18"/>
            <w:szCs w:val="18"/>
            <w:u w:val="single"/>
          </w:rPr>
          <w:t>CCSS.ELA-Literacy.RL.3.10</w:t>
        </w:r>
      </w:hyperlink>
    </w:p>
    <w:p w:rsidR="006E5D03" w:rsidRDefault="006E5D03" w:rsidP="006E5D03">
      <w:r>
        <w:rPr>
          <w:rFonts w:ascii="Century Gothic" w:eastAsia="Century Gothic" w:hAnsi="Century Gothic" w:cs="Century Gothic"/>
          <w:sz w:val="18"/>
          <w:szCs w:val="18"/>
        </w:rPr>
        <w:t>By the end of the year, read and comprehend literature, including stories, dramas, and poetry, at the high end of the grades 2-3 text complexity band independently and proficiently.</w:t>
      </w:r>
    </w:p>
    <w:p w:rsidR="006E5D03" w:rsidRDefault="00462E6F" w:rsidP="006E5D03">
      <w:hyperlink r:id="rId16">
        <w:r w:rsidR="006E5D03">
          <w:rPr>
            <w:rFonts w:ascii="Century Gothic" w:eastAsia="Century Gothic" w:hAnsi="Century Gothic" w:cs="Century Gothic"/>
            <w:color w:val="1155CC"/>
            <w:sz w:val="18"/>
            <w:szCs w:val="18"/>
            <w:u w:val="single"/>
          </w:rPr>
          <w:t>CCSS.ELA-Literacy.L.3.3</w:t>
        </w:r>
      </w:hyperlink>
    </w:p>
    <w:p w:rsidR="006E5D03" w:rsidRDefault="006E5D03" w:rsidP="006E5D03">
      <w:r>
        <w:rPr>
          <w:rFonts w:ascii="Century Gothic" w:eastAsia="Century Gothic" w:hAnsi="Century Gothic" w:cs="Century Gothic"/>
          <w:sz w:val="18"/>
          <w:szCs w:val="18"/>
        </w:rPr>
        <w:t>Use knowledge of language and its conventions when writing, speaking, reading, or listening.</w:t>
      </w:r>
    </w:p>
    <w:p w:rsidR="006E5D03" w:rsidRDefault="00462E6F" w:rsidP="006E5D03">
      <w:hyperlink r:id="rId17">
        <w:r w:rsidR="006E5D03">
          <w:rPr>
            <w:rFonts w:ascii="Century Gothic" w:eastAsia="Century Gothic" w:hAnsi="Century Gothic" w:cs="Century Gothic"/>
            <w:color w:val="1155CC"/>
            <w:sz w:val="18"/>
            <w:szCs w:val="18"/>
            <w:u w:val="single"/>
          </w:rPr>
          <w:t>CCSS.ELA-Literacy.L.3.3.a</w:t>
        </w:r>
      </w:hyperlink>
    </w:p>
    <w:p w:rsidR="006E5D03" w:rsidRDefault="006E5D03" w:rsidP="006E5D03">
      <w:r>
        <w:rPr>
          <w:rFonts w:ascii="Century Gothic" w:eastAsia="Century Gothic" w:hAnsi="Century Gothic" w:cs="Century Gothic"/>
          <w:sz w:val="18"/>
          <w:szCs w:val="18"/>
        </w:rPr>
        <w:t>Choose words and phrases for effect.*</w:t>
      </w:r>
    </w:p>
    <w:p w:rsidR="006E5D03" w:rsidRDefault="00462E6F" w:rsidP="006E5D03">
      <w:hyperlink r:id="rId18">
        <w:r w:rsidR="006E5D03">
          <w:rPr>
            <w:rFonts w:ascii="Century Gothic" w:eastAsia="Century Gothic" w:hAnsi="Century Gothic" w:cs="Century Gothic"/>
            <w:color w:val="1155CC"/>
            <w:sz w:val="18"/>
            <w:szCs w:val="18"/>
            <w:u w:val="single"/>
          </w:rPr>
          <w:t>CCSS.ELA-Literacy.L.3.6</w:t>
        </w:r>
      </w:hyperlink>
    </w:p>
    <w:p w:rsidR="006E5D03" w:rsidRDefault="006E5D03" w:rsidP="006E5D03">
      <w:r>
        <w:rPr>
          <w:rFonts w:ascii="Century Gothic" w:eastAsia="Century Gothic" w:hAnsi="Century Gothic" w:cs="Century Gothic"/>
          <w:sz w:val="18"/>
          <w:szCs w:val="18"/>
        </w:rPr>
        <w:t xml:space="preserve">Acquire and use accurately grade-appropriate conversational, general academic, and domain-specific words and phrases, including those that signal spatial and temporal relationships (e.g., </w:t>
      </w:r>
      <w:proofErr w:type="gramStart"/>
      <w:r>
        <w:rPr>
          <w:rFonts w:ascii="Century Gothic" w:eastAsia="Century Gothic" w:hAnsi="Century Gothic" w:cs="Century Gothic"/>
          <w:i/>
          <w:sz w:val="18"/>
          <w:szCs w:val="18"/>
        </w:rPr>
        <w:t>After</w:t>
      </w:r>
      <w:proofErr w:type="gramEnd"/>
      <w:r>
        <w:rPr>
          <w:rFonts w:ascii="Century Gothic" w:eastAsia="Century Gothic" w:hAnsi="Century Gothic" w:cs="Century Gothic"/>
          <w:i/>
          <w:sz w:val="18"/>
          <w:szCs w:val="18"/>
        </w:rPr>
        <w:t xml:space="preserve"> dinner that night we went looking for them</w:t>
      </w:r>
      <w:r>
        <w:rPr>
          <w:rFonts w:ascii="Century Gothic" w:eastAsia="Century Gothic" w:hAnsi="Century Gothic" w:cs="Century Gothic"/>
          <w:sz w:val="18"/>
          <w:szCs w:val="18"/>
        </w:rPr>
        <w:t>).</w:t>
      </w:r>
    </w:p>
    <w:p w:rsidR="006E5D03" w:rsidRDefault="006E5D03" w:rsidP="006E5D03">
      <w:r>
        <w:rPr>
          <w:rFonts w:ascii="Century Gothic" w:eastAsia="Century Gothic" w:hAnsi="Century Gothic" w:cs="Century Gothic"/>
          <w:b/>
          <w:sz w:val="24"/>
          <w:szCs w:val="24"/>
          <w:u w:val="single"/>
        </w:rPr>
        <w:t>Texts Used:</w:t>
      </w:r>
    </w:p>
    <w:p w:rsidR="006E5D03" w:rsidRDefault="006E5D03" w:rsidP="006E5D03">
      <w:r>
        <w:rPr>
          <w:rFonts w:ascii="Century Gothic" w:eastAsia="Century Gothic" w:hAnsi="Century Gothic" w:cs="Century Gothic"/>
          <w:sz w:val="24"/>
          <w:szCs w:val="24"/>
        </w:rPr>
        <w:t xml:space="preserve">Various texts are used; including class created graphic organizers, rubrics used to self-assess, sentence stems, nonfiction articles, sound clips, and two complex texts by Patricia </w:t>
      </w:r>
      <w:proofErr w:type="spellStart"/>
      <w:r>
        <w:rPr>
          <w:rFonts w:ascii="Century Gothic" w:eastAsia="Century Gothic" w:hAnsi="Century Gothic" w:cs="Century Gothic"/>
          <w:sz w:val="24"/>
          <w:szCs w:val="24"/>
        </w:rPr>
        <w:t>Polacco</w:t>
      </w:r>
      <w:proofErr w:type="spellEnd"/>
      <w:r>
        <w:rPr>
          <w:rFonts w:ascii="Century Gothic" w:eastAsia="Century Gothic" w:hAnsi="Century Gothic" w:cs="Century Gothic"/>
          <w:sz w:val="24"/>
          <w:szCs w:val="24"/>
        </w:rPr>
        <w:t>. The texts chosen reflect 3</w:t>
      </w:r>
      <w:r>
        <w:rPr>
          <w:rFonts w:ascii="Century Gothic" w:eastAsia="Century Gothic" w:hAnsi="Century Gothic" w:cs="Century Gothic"/>
          <w:sz w:val="24"/>
          <w:szCs w:val="24"/>
          <w:vertAlign w:val="superscript"/>
        </w:rPr>
        <w:t>rd</w:t>
      </w:r>
      <w:r>
        <w:rPr>
          <w:rFonts w:ascii="Century Gothic" w:eastAsia="Century Gothic" w:hAnsi="Century Gothic" w:cs="Century Gothic"/>
          <w:sz w:val="24"/>
          <w:szCs w:val="24"/>
        </w:rPr>
        <w:t xml:space="preserve"> grade appropriate text in complexity and content and are chosen thoughtfully to support student engagement and mastery of the standards. There will be support for teachers in how to use these complex texts in guided reading to support students who are not at grade level. </w:t>
      </w:r>
    </w:p>
    <w:p w:rsidR="006E5D03" w:rsidRDefault="006E5D03" w:rsidP="006E5D03">
      <w:r>
        <w:rPr>
          <w:rFonts w:ascii="Century Gothic" w:eastAsia="Century Gothic" w:hAnsi="Century Gothic" w:cs="Century Gothic"/>
          <w:b/>
          <w:sz w:val="28"/>
          <w:szCs w:val="28"/>
          <w:u w:val="single"/>
        </w:rPr>
        <w:t>Timeline of Unit:</w:t>
      </w:r>
    </w:p>
    <w:p w:rsidR="006E5D03" w:rsidRDefault="006E5D03" w:rsidP="006E5D03">
      <w:r>
        <w:rPr>
          <w:rFonts w:ascii="Century Gothic" w:eastAsia="Century Gothic" w:hAnsi="Century Gothic" w:cs="Century Gothic"/>
          <w:sz w:val="24"/>
          <w:szCs w:val="24"/>
        </w:rPr>
        <w:t xml:space="preserve">In order to have students work toward mastery of these standards by the end of third grade, this unit should be taught within the first two months of school. Teachers and students can use the sentence stems, turn and talk protocol, and Socratic Circle for all content areas for the remainder of the year if taught early </w:t>
      </w:r>
      <w:r>
        <w:rPr>
          <w:rFonts w:ascii="Century Gothic" w:eastAsia="Century Gothic" w:hAnsi="Century Gothic" w:cs="Century Gothic"/>
          <w:sz w:val="24"/>
          <w:szCs w:val="24"/>
        </w:rPr>
        <w:lastRenderedPageBreak/>
        <w:t>in the year. Before teaching, guided reading/small group instruction groups should be established.</w:t>
      </w:r>
      <w:r w:rsidR="007A5263">
        <w:rPr>
          <w:rFonts w:ascii="Century Gothic" w:eastAsia="Century Gothic" w:hAnsi="Century Gothic" w:cs="Century Gothic"/>
          <w:sz w:val="24"/>
          <w:szCs w:val="24"/>
        </w:rPr>
        <w:t xml:space="preserve"> A document at the end of this unit gives some support with using guided reading to support students. </w:t>
      </w:r>
      <w:r>
        <w:rPr>
          <w:rFonts w:ascii="Century Gothic" w:eastAsia="Century Gothic" w:hAnsi="Century Gothic" w:cs="Century Gothic"/>
          <w:sz w:val="24"/>
          <w:szCs w:val="24"/>
        </w:rPr>
        <w:t xml:space="preserve"> Students should also be familiar with close reading, it having been present in the standards for several years. If teachers feel their students need review of close reading, feel free to spend time on it before this unit. </w:t>
      </w:r>
    </w:p>
    <w:p w:rsidR="006E5D03" w:rsidRDefault="006E5D03" w:rsidP="006E5D03">
      <w:r>
        <w:rPr>
          <w:rFonts w:ascii="Century Gothic" w:eastAsia="Century Gothic" w:hAnsi="Century Gothic" w:cs="Century Gothic"/>
          <w:b/>
          <w:sz w:val="24"/>
          <w:szCs w:val="24"/>
          <w:u w:val="single"/>
        </w:rPr>
        <w:t>Assessments:</w:t>
      </w:r>
    </w:p>
    <w:p w:rsidR="006E5D03" w:rsidRDefault="006E5D03" w:rsidP="006E5D03">
      <w:r>
        <w:rPr>
          <w:rFonts w:ascii="Century Gothic" w:eastAsia="Century Gothic" w:hAnsi="Century Gothic" w:cs="Century Gothic"/>
          <w:sz w:val="24"/>
          <w:szCs w:val="24"/>
        </w:rPr>
        <w:t xml:space="preserve">This unit includes opportunities for informal and formal assessment using exit tickets and rubrics. The culminating activity is how well students participate in lesson 15’s Socratic Circle discussion. Teachers can use the given rubric OR can make modifications to best fit the needs of their students. This rubric reflects the standards mastery for the end of third grade. </w:t>
      </w:r>
    </w:p>
    <w:p w:rsidR="006E5D03" w:rsidRDefault="006E5D03" w:rsidP="006E5D03"/>
    <w:p w:rsidR="00925E7C" w:rsidRDefault="00925E7C"/>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6E5D03" w:rsidRDefault="006E5D03">
      <w:pPr>
        <w:rPr>
          <w:rFonts w:ascii="Century Gothic" w:eastAsia="Century Gothic" w:hAnsi="Century Gothic" w:cs="Century Gothic"/>
          <w:b/>
          <w:sz w:val="32"/>
          <w:szCs w:val="32"/>
          <w:u w:val="single"/>
        </w:rPr>
      </w:pPr>
    </w:p>
    <w:p w:rsidR="00925E7C" w:rsidRDefault="0009506E">
      <w:r>
        <w:rPr>
          <w:rFonts w:ascii="Century Gothic" w:eastAsia="Century Gothic" w:hAnsi="Century Gothic" w:cs="Century Gothic"/>
          <w:b/>
          <w:sz w:val="32"/>
          <w:szCs w:val="32"/>
          <w:u w:val="single"/>
        </w:rPr>
        <w:t xml:space="preserve">Lesson 1: What is </w:t>
      </w:r>
      <w:proofErr w:type="gramStart"/>
      <w:r>
        <w:rPr>
          <w:rFonts w:ascii="Century Gothic" w:eastAsia="Century Gothic" w:hAnsi="Century Gothic" w:cs="Century Gothic"/>
          <w:b/>
          <w:sz w:val="32"/>
          <w:szCs w:val="32"/>
          <w:u w:val="single"/>
        </w:rPr>
        <w:t>Speaking</w:t>
      </w:r>
      <w:proofErr w:type="gramEnd"/>
      <w:r>
        <w:rPr>
          <w:rFonts w:ascii="Century Gothic" w:eastAsia="Century Gothic" w:hAnsi="Century Gothic" w:cs="Century Gothic"/>
          <w:b/>
          <w:sz w:val="32"/>
          <w:szCs w:val="32"/>
          <w:u w:val="single"/>
        </w:rPr>
        <w:t xml:space="preserve">? What is </w:t>
      </w:r>
      <w:proofErr w:type="gramStart"/>
      <w:r>
        <w:rPr>
          <w:rFonts w:ascii="Century Gothic" w:eastAsia="Century Gothic" w:hAnsi="Century Gothic" w:cs="Century Gothic"/>
          <w:b/>
          <w:sz w:val="32"/>
          <w:szCs w:val="32"/>
          <w:u w:val="single"/>
        </w:rPr>
        <w:t>Listening</w:t>
      </w:r>
      <w:proofErr w:type="gramEnd"/>
      <w:r>
        <w:rPr>
          <w:rFonts w:ascii="Century Gothic" w:eastAsia="Century Gothic" w:hAnsi="Century Gothic" w:cs="Century Gothic"/>
          <w:b/>
          <w:sz w:val="32"/>
          <w:szCs w:val="32"/>
          <w:u w:val="single"/>
        </w:rPr>
        <w:t>? How are they similar?</w:t>
      </w:r>
    </w:p>
    <w:p w:rsidR="00925E7C" w:rsidRDefault="0009506E">
      <w:bookmarkStart w:id="0" w:name="h.gjdgxs" w:colFirst="0" w:colLast="0"/>
      <w:bookmarkEnd w:id="0"/>
      <w:r>
        <w:rPr>
          <w:rFonts w:ascii="Century Gothic" w:eastAsia="Century Gothic" w:hAnsi="Century Gothic" w:cs="Century Gothic"/>
          <w:b/>
          <w:u w:val="single"/>
        </w:rPr>
        <w:t>Standard:</w:t>
      </w:r>
    </w:p>
    <w:p w:rsidR="00925E7C" w:rsidRDefault="00462E6F">
      <w:hyperlink r:id="rId19">
        <w:r w:rsidR="0009506E">
          <w:rPr>
            <w:rFonts w:ascii="Century Gothic" w:eastAsia="Century Gothic" w:hAnsi="Century Gothic" w:cs="Century Gothic"/>
            <w:color w:val="0000FF"/>
            <w:u w:val="single"/>
          </w:rPr>
          <w:t>CCSS.ELA-Literacy.SL.3.1.a</w:t>
        </w:r>
      </w:hyperlink>
      <w:r w:rsidR="0009506E">
        <w:rPr>
          <w:rFonts w:ascii="Century Gothic" w:eastAsia="Century Gothic" w:hAnsi="Century Gothic" w:cs="Century Gothic"/>
        </w:rPr>
        <w:br/>
        <w:t>Come to discussions prepared, having read or studied required material; explicitly draw on that preparation and other information known about the topic to explore ideas under discussion.</w:t>
      </w:r>
    </w:p>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The purpose of the first lesson will be to introduce the ideas (definitions) of speaking and listening and see connections between the two ideas. Teacher needs a strong understanding of connections between speaking and listening for the purpose of having a discussion.</w:t>
      </w:r>
    </w:p>
    <w:p w:rsidR="00925E7C" w:rsidRDefault="0009506E">
      <w:r>
        <w:rPr>
          <w:rFonts w:ascii="Century Gothic" w:eastAsia="Century Gothic" w:hAnsi="Century Gothic" w:cs="Century Gothic"/>
          <w:b/>
          <w:u w:val="single"/>
        </w:rPr>
        <w:t>Teacher Background Knowledge and Preparation:</w:t>
      </w:r>
    </w:p>
    <w:p w:rsidR="00925E7C" w:rsidRDefault="0009506E">
      <w:r>
        <w:rPr>
          <w:rFonts w:ascii="Century Gothic" w:eastAsia="Century Gothic" w:hAnsi="Century Gothic" w:cs="Century Gothic"/>
        </w:rPr>
        <w:t xml:space="preserve">To support struggling students, </w:t>
      </w:r>
      <w:r w:rsidR="00462E6F">
        <w:rPr>
          <w:rFonts w:ascii="Century Gothic" w:eastAsia="Century Gothic" w:hAnsi="Century Gothic" w:cs="Century Gothic"/>
        </w:rPr>
        <w:t>teachers</w:t>
      </w:r>
      <w:bookmarkStart w:id="1" w:name="_GoBack"/>
      <w:bookmarkEnd w:id="1"/>
      <w:r w:rsidR="00462E6F">
        <w:rPr>
          <w:rFonts w:ascii="Century Gothic" w:eastAsia="Century Gothic" w:hAnsi="Century Gothic" w:cs="Century Gothic"/>
        </w:rPr>
        <w:t xml:space="preserve"> need</w:t>
      </w:r>
      <w:r>
        <w:rPr>
          <w:rFonts w:ascii="Century Gothic" w:eastAsia="Century Gothic" w:hAnsi="Century Gothic" w:cs="Century Gothic"/>
        </w:rPr>
        <w:t xml:space="preserve"> to be ready to use this work in guided reading (small group instruction) beginning no later than lesson 3. See document titled: </w:t>
      </w:r>
      <w:r>
        <w:rPr>
          <w:rFonts w:ascii="Century Gothic" w:eastAsia="Century Gothic" w:hAnsi="Century Gothic" w:cs="Century Gothic"/>
          <w:b/>
          <w:i/>
          <w:sz w:val="24"/>
          <w:szCs w:val="24"/>
          <w:u w:val="single"/>
        </w:rPr>
        <w:t xml:space="preserve">Using Guided Reading Groups to Scaffold a Grade Level Text </w:t>
      </w:r>
      <w:r>
        <w:rPr>
          <w:rFonts w:ascii="Century Gothic" w:eastAsia="Century Gothic" w:hAnsi="Century Gothic" w:cs="Century Gothic"/>
          <w:sz w:val="24"/>
          <w:szCs w:val="24"/>
        </w:rPr>
        <w:t xml:space="preserve">located at the end of the unit lessons. There are several resources to support teachers in this work listed in the document. </w:t>
      </w:r>
    </w:p>
    <w:p w:rsidR="00925E7C" w:rsidRDefault="0009506E">
      <w:r>
        <w:rPr>
          <w:rFonts w:ascii="Century Gothic" w:eastAsia="Century Gothic" w:hAnsi="Century Gothic" w:cs="Century Gothic"/>
          <w:b/>
          <w:sz w:val="24"/>
          <w:szCs w:val="24"/>
          <w:u w:val="single"/>
        </w:rPr>
        <w:t>Materials Needed:</w:t>
      </w:r>
    </w:p>
    <w:p w:rsidR="00925E7C" w:rsidRDefault="0009506E">
      <w:r>
        <w:rPr>
          <w:rFonts w:ascii="Century Gothic" w:eastAsia="Century Gothic" w:hAnsi="Century Gothic" w:cs="Century Gothic"/>
          <w:sz w:val="24"/>
          <w:szCs w:val="24"/>
        </w:rPr>
        <w:t>Chart paper or other poster materials (computer flip charts also work), sticky notes</w:t>
      </w:r>
    </w:p>
    <w:p w:rsidR="00925E7C" w:rsidRDefault="00925E7C"/>
    <w:tbl>
      <w:tblPr>
        <w:tblStyle w:val="a"/>
        <w:tblW w:w="957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8"/>
        <w:gridCol w:w="4788"/>
      </w:tblGrid>
      <w:tr w:rsidR="00925E7C">
        <w:tc>
          <w:tcPr>
            <w:tcW w:w="4788" w:type="dxa"/>
          </w:tcPr>
          <w:p w:rsidR="00925E7C" w:rsidRDefault="0009506E">
            <w:r>
              <w:rPr>
                <w:rFonts w:ascii="Century Gothic" w:eastAsia="Century Gothic" w:hAnsi="Century Gothic" w:cs="Century Gothic"/>
              </w:rPr>
              <w:t>Content Vocabulary</w:t>
            </w:r>
          </w:p>
        </w:tc>
        <w:tc>
          <w:tcPr>
            <w:tcW w:w="4788" w:type="dxa"/>
          </w:tcPr>
          <w:p w:rsidR="00925E7C" w:rsidRDefault="0009506E">
            <w:r>
              <w:rPr>
                <w:rFonts w:ascii="Century Gothic" w:eastAsia="Century Gothic" w:hAnsi="Century Gothic" w:cs="Century Gothic"/>
              </w:rPr>
              <w:t>Academic Vocabulary</w:t>
            </w:r>
          </w:p>
        </w:tc>
      </w:tr>
      <w:tr w:rsidR="00925E7C">
        <w:tc>
          <w:tcPr>
            <w:tcW w:w="4788" w:type="dxa"/>
          </w:tcPr>
          <w:p w:rsidR="00925E7C" w:rsidRDefault="0009506E">
            <w:pPr>
              <w:numPr>
                <w:ilvl w:val="0"/>
                <w:numId w:val="4"/>
              </w:numPr>
              <w:ind w:hanging="360"/>
              <w:contextualSpacing/>
            </w:pPr>
            <w:r>
              <w:rPr>
                <w:rFonts w:ascii="Century Gothic" w:eastAsia="Century Gothic" w:hAnsi="Century Gothic" w:cs="Century Gothic"/>
              </w:rPr>
              <w:t>speak</w:t>
            </w:r>
          </w:p>
          <w:p w:rsidR="00925E7C" w:rsidRDefault="0009506E">
            <w:pPr>
              <w:numPr>
                <w:ilvl w:val="0"/>
                <w:numId w:val="4"/>
              </w:numPr>
              <w:ind w:hanging="360"/>
              <w:contextualSpacing/>
            </w:pPr>
            <w:r>
              <w:rPr>
                <w:rFonts w:ascii="Century Gothic" w:eastAsia="Century Gothic" w:hAnsi="Century Gothic" w:cs="Century Gothic"/>
              </w:rPr>
              <w:t>listen</w:t>
            </w:r>
          </w:p>
          <w:p w:rsidR="00925E7C" w:rsidRDefault="0009506E">
            <w:pPr>
              <w:numPr>
                <w:ilvl w:val="0"/>
                <w:numId w:val="4"/>
              </w:numPr>
              <w:ind w:hanging="360"/>
              <w:contextualSpacing/>
            </w:pPr>
            <w:r>
              <w:rPr>
                <w:rFonts w:ascii="Century Gothic" w:eastAsia="Century Gothic" w:hAnsi="Century Gothic" w:cs="Century Gothic"/>
              </w:rPr>
              <w:t>discussion</w:t>
            </w:r>
          </w:p>
        </w:tc>
        <w:tc>
          <w:tcPr>
            <w:tcW w:w="4788" w:type="dxa"/>
          </w:tcPr>
          <w:p w:rsidR="00925E7C" w:rsidRDefault="0009506E">
            <w:pPr>
              <w:numPr>
                <w:ilvl w:val="0"/>
                <w:numId w:val="4"/>
              </w:numPr>
              <w:ind w:hanging="360"/>
              <w:contextualSpacing/>
            </w:pPr>
            <w:r>
              <w:rPr>
                <w:rFonts w:ascii="Century Gothic" w:eastAsia="Century Gothic" w:hAnsi="Century Gothic" w:cs="Century Gothic"/>
              </w:rPr>
              <w:t>compare</w:t>
            </w:r>
          </w:p>
          <w:p w:rsidR="00925E7C" w:rsidRDefault="0009506E">
            <w:pPr>
              <w:numPr>
                <w:ilvl w:val="0"/>
                <w:numId w:val="4"/>
              </w:numPr>
              <w:ind w:hanging="360"/>
              <w:contextualSpacing/>
            </w:pPr>
            <w:r>
              <w:rPr>
                <w:rFonts w:ascii="Century Gothic" w:eastAsia="Century Gothic" w:hAnsi="Century Gothic" w:cs="Century Gothic"/>
              </w:rPr>
              <w:t xml:space="preserve">contrast </w:t>
            </w:r>
          </w:p>
          <w:p w:rsidR="00925E7C" w:rsidRDefault="0009506E">
            <w:pPr>
              <w:numPr>
                <w:ilvl w:val="0"/>
                <w:numId w:val="4"/>
              </w:numPr>
              <w:ind w:hanging="360"/>
              <w:contextualSpacing/>
            </w:pPr>
            <w:r>
              <w:rPr>
                <w:rFonts w:ascii="Century Gothic" w:eastAsia="Century Gothic" w:hAnsi="Century Gothic" w:cs="Century Gothic"/>
              </w:rPr>
              <w:t>similar</w:t>
            </w:r>
          </w:p>
          <w:p w:rsidR="00925E7C" w:rsidRDefault="0009506E">
            <w:pPr>
              <w:numPr>
                <w:ilvl w:val="0"/>
                <w:numId w:val="4"/>
              </w:numPr>
              <w:ind w:hanging="360"/>
              <w:contextualSpacing/>
            </w:pPr>
            <w:r>
              <w:rPr>
                <w:rFonts w:ascii="Century Gothic" w:eastAsia="Century Gothic" w:hAnsi="Century Gothic" w:cs="Century Gothic"/>
              </w:rPr>
              <w:t>different</w:t>
            </w:r>
          </w:p>
          <w:p w:rsidR="00925E7C" w:rsidRDefault="0009506E">
            <w:pPr>
              <w:numPr>
                <w:ilvl w:val="0"/>
                <w:numId w:val="4"/>
              </w:numPr>
              <w:ind w:hanging="360"/>
              <w:contextualSpacing/>
            </w:pPr>
            <w:r>
              <w:rPr>
                <w:rFonts w:ascii="Century Gothic" w:eastAsia="Century Gothic" w:hAnsi="Century Gothic" w:cs="Century Gothic"/>
              </w:rPr>
              <w:t>text</w:t>
            </w:r>
          </w:p>
          <w:p w:rsidR="00925E7C" w:rsidRDefault="00925E7C"/>
        </w:tc>
      </w:tr>
    </w:tbl>
    <w:p w:rsidR="00925E7C" w:rsidRDefault="00925E7C"/>
    <w:p w:rsidR="00925E7C" w:rsidRDefault="0009506E">
      <w:r>
        <w:rPr>
          <w:rFonts w:ascii="Century Gothic" w:eastAsia="Century Gothic" w:hAnsi="Century Gothic" w:cs="Century Gothic"/>
          <w:b/>
          <w:u w:val="single"/>
        </w:rPr>
        <w:t>Description of task/activity:</w:t>
      </w:r>
    </w:p>
    <w:p w:rsidR="00925E7C" w:rsidRDefault="0009506E">
      <w:r>
        <w:rPr>
          <w:rFonts w:ascii="Century Gothic" w:eastAsia="Century Gothic" w:hAnsi="Century Gothic" w:cs="Century Gothic"/>
          <w:b/>
          <w:u w:val="single"/>
        </w:rPr>
        <w:lastRenderedPageBreak/>
        <w:t>TEXT: Class/teacher created graphic organizer</w:t>
      </w:r>
    </w:p>
    <w:p w:rsidR="00925E7C" w:rsidRDefault="0009506E">
      <w:r>
        <w:rPr>
          <w:rFonts w:ascii="Century Gothic" w:eastAsia="Century Gothic" w:hAnsi="Century Gothic" w:cs="Century Gothic"/>
        </w:rPr>
        <w:t>Teacher creates a compare and contrast graphic organizer for speaking and for listening (see example) – assign a color for each term. Teacher invites students to brainstorm and build their background knowledge on both terms.</w:t>
      </w:r>
    </w:p>
    <w:p w:rsidR="00925E7C" w:rsidRDefault="0009506E">
      <w:proofErr w:type="gramStart"/>
      <w:r>
        <w:rPr>
          <w:rFonts w:ascii="Century Gothic" w:eastAsia="Century Gothic" w:hAnsi="Century Gothic" w:cs="Century Gothic"/>
        </w:rPr>
        <w:t>T(</w:t>
      </w:r>
      <w:proofErr w:type="gramEnd"/>
      <w:r>
        <w:rPr>
          <w:rFonts w:ascii="Century Gothic" w:eastAsia="Century Gothic" w:hAnsi="Century Gothic" w:cs="Century Gothic"/>
        </w:rPr>
        <w:t xml:space="preserve">Teacher): I would like you to take a minute to think about these two words – what do they mean to you, what do you already know about them, what do you think about when you see and/or hear them? </w:t>
      </w:r>
    </w:p>
    <w:p w:rsidR="00925E7C" w:rsidRDefault="0009506E">
      <w:proofErr w:type="gramStart"/>
      <w:r>
        <w:rPr>
          <w:rFonts w:ascii="Century Gothic" w:eastAsia="Century Gothic" w:hAnsi="Century Gothic" w:cs="Century Gothic"/>
        </w:rPr>
        <w:t>S(</w:t>
      </w:r>
      <w:proofErr w:type="gramEnd"/>
      <w:r>
        <w:rPr>
          <w:rFonts w:ascii="Century Gothic" w:eastAsia="Century Gothic" w:hAnsi="Century Gothic" w:cs="Century Gothic"/>
        </w:rPr>
        <w:t xml:space="preserve">Student): </w:t>
      </w:r>
      <w:r>
        <w:rPr>
          <w:rFonts w:ascii="Century Gothic" w:eastAsia="Century Gothic" w:hAnsi="Century Gothic" w:cs="Century Gothic"/>
          <w:i/>
        </w:rPr>
        <w:t>(30 sec-1min quiet thinking time)</w:t>
      </w:r>
    </w:p>
    <w:p w:rsidR="00925E7C" w:rsidRDefault="0009506E">
      <w:r>
        <w:rPr>
          <w:noProof/>
        </w:rPr>
        <w:drawing>
          <wp:anchor distT="0" distB="0" distL="114300" distR="114300" simplePos="0" relativeHeight="251658240" behindDoc="0" locked="0" layoutInCell="0" hidden="0" allowOverlap="0">
            <wp:simplePos x="0" y="0"/>
            <wp:positionH relativeFrom="margin">
              <wp:posOffset>-25399</wp:posOffset>
            </wp:positionH>
            <wp:positionV relativeFrom="paragraph">
              <wp:posOffset>63500</wp:posOffset>
            </wp:positionV>
            <wp:extent cx="6337300" cy="2311400"/>
            <wp:effectExtent l="0" t="0" r="0" b="0"/>
            <wp:wrapNone/>
            <wp:docPr id="1"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20"/>
                    <a:srcRect/>
                    <a:stretch>
                      <a:fillRect/>
                    </a:stretch>
                  </pic:blipFill>
                  <pic:spPr>
                    <a:xfrm>
                      <a:off x="0" y="0"/>
                      <a:ext cx="6337300" cy="2311400"/>
                    </a:xfrm>
                    <a:prstGeom prst="rect">
                      <a:avLst/>
                    </a:prstGeom>
                    <a:ln/>
                  </pic:spPr>
                </pic:pic>
              </a:graphicData>
            </a:graphic>
          </wp:anchor>
        </w:drawing>
      </w:r>
    </w:p>
    <w:p w:rsidR="00925E7C" w:rsidRDefault="00925E7C"/>
    <w:p w:rsidR="00925E7C" w:rsidRDefault="00925E7C"/>
    <w:p w:rsidR="00925E7C" w:rsidRDefault="00925E7C"/>
    <w:p w:rsidR="00925E7C" w:rsidRDefault="00925E7C"/>
    <w:p w:rsidR="00925E7C" w:rsidRDefault="00925E7C"/>
    <w:p w:rsidR="00925E7C" w:rsidRDefault="00925E7C"/>
    <w:p w:rsidR="00925E7C" w:rsidRDefault="00925E7C"/>
    <w:p w:rsidR="00925E7C" w:rsidRDefault="0009506E">
      <w:pPr>
        <w:rPr>
          <w:rFonts w:ascii="Century Gothic" w:eastAsia="Century Gothic" w:hAnsi="Century Gothic" w:cs="Century Gothic"/>
        </w:rPr>
      </w:pPr>
      <w:r>
        <w:rPr>
          <w:rFonts w:ascii="Century Gothic" w:eastAsia="Century Gothic" w:hAnsi="Century Gothic" w:cs="Century Gothic"/>
        </w:rPr>
        <w:t xml:space="preserve">T: </w:t>
      </w:r>
      <w:r>
        <w:rPr>
          <w:rFonts w:ascii="Century Gothic" w:eastAsia="Century Gothic" w:hAnsi="Century Gothic" w:cs="Century Gothic"/>
          <w:i/>
        </w:rPr>
        <w:t>(Teacher records student responses on graphic organizers and listens for similarities</w:t>
      </w:r>
      <w:r w:rsidR="0086492F">
        <w:rPr>
          <w:rFonts w:ascii="Century Gothic" w:eastAsia="Century Gothic" w:hAnsi="Century Gothic" w:cs="Century Gothic"/>
          <w:i/>
        </w:rPr>
        <w:t xml:space="preserve">, </w:t>
      </w:r>
      <w:r w:rsidR="0086492F">
        <w:rPr>
          <w:rFonts w:ascii="Century Gothic" w:eastAsia="Century Gothic" w:hAnsi="Century Gothic" w:cs="Century Gothic"/>
        </w:rPr>
        <w:t>See figure 1.1</w:t>
      </w:r>
      <w:r>
        <w:rPr>
          <w:rFonts w:ascii="Century Gothic" w:eastAsia="Century Gothic" w:hAnsi="Century Gothic" w:cs="Century Gothic"/>
          <w:i/>
        </w:rPr>
        <w:t>)</w:t>
      </w:r>
      <w:r>
        <w:rPr>
          <w:rFonts w:ascii="Century Gothic" w:eastAsia="Century Gothic" w:hAnsi="Century Gothic" w:cs="Century Gothic"/>
        </w:rPr>
        <w:t xml:space="preserve"> </w:t>
      </w:r>
      <w:proofErr w:type="gramStart"/>
      <w:r>
        <w:rPr>
          <w:rFonts w:ascii="Century Gothic" w:eastAsia="Century Gothic" w:hAnsi="Century Gothic" w:cs="Century Gothic"/>
        </w:rPr>
        <w:t>Let’s</w:t>
      </w:r>
      <w:proofErr w:type="gramEnd"/>
      <w:r>
        <w:rPr>
          <w:rFonts w:ascii="Century Gothic" w:eastAsia="Century Gothic" w:hAnsi="Century Gothic" w:cs="Century Gothic"/>
        </w:rPr>
        <w:t xml:space="preserve"> take a look at your thoughts and ideas. Do you see or hear anything where speaking and listening are connected to one another? Turn to a neighbor and share your ideas</w:t>
      </w:r>
      <w:r>
        <w:rPr>
          <w:rFonts w:ascii="Century Gothic" w:eastAsia="Century Gothic" w:hAnsi="Century Gothic" w:cs="Century Gothic"/>
          <w:i/>
        </w:rPr>
        <w:t>. (Teacher circulates and listens for connections – note specific partners to call on for connections)</w:t>
      </w:r>
      <w:r>
        <w:rPr>
          <w:rFonts w:ascii="Century Gothic" w:eastAsia="Century Gothic" w:hAnsi="Century Gothic" w:cs="Century Gothic"/>
        </w:rPr>
        <w:t xml:space="preserve"> </w:t>
      </w:r>
    </w:p>
    <w:p w:rsidR="0086492F" w:rsidRDefault="00316FEF" w:rsidP="0086492F">
      <w:pPr>
        <w:ind w:left="720"/>
        <w:rPr>
          <w:rFonts w:ascii="Century Gothic" w:eastAsia="Century Gothic" w:hAnsi="Century Gothic" w:cs="Century Gothic"/>
        </w:rPr>
      </w:pPr>
      <w:r w:rsidRPr="00316FEF">
        <w:rPr>
          <w:rFonts w:ascii="Century Gothic" w:eastAsia="Century Gothic" w:hAnsi="Century Gothic" w:cs="Century Gothic"/>
          <w:noProof/>
        </w:rPr>
        <mc:AlternateContent>
          <mc:Choice Requires="wps">
            <w:drawing>
              <wp:anchor distT="0" distB="0" distL="114300" distR="114300" simplePos="0" relativeHeight="251665408" behindDoc="0" locked="0" layoutInCell="1" allowOverlap="1" wp14:editId="36B11C9B">
                <wp:simplePos x="0" y="0"/>
                <wp:positionH relativeFrom="column">
                  <wp:posOffset>-21970</wp:posOffset>
                </wp:positionH>
                <wp:positionV relativeFrom="paragraph">
                  <wp:posOffset>249382</wp:posOffset>
                </wp:positionV>
                <wp:extent cx="2374265" cy="1403985"/>
                <wp:effectExtent l="0" t="0" r="3810" b="762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FA5DE1" w:rsidRDefault="00FA5DE1" w:rsidP="00316FEF">
                            <w:pPr>
                              <w:rPr>
                                <w:rFonts w:ascii="Century Gothic" w:eastAsia="Century Gothic" w:hAnsi="Century Gothic" w:cs="Century Gothic"/>
                                <w:i/>
                              </w:rPr>
                            </w:pPr>
                            <w:r>
                              <w:rPr>
                                <w:rFonts w:ascii="Century Gothic" w:eastAsia="Century Gothic" w:hAnsi="Century Gothic" w:cs="Century Gothic"/>
                                <w:i/>
                              </w:rPr>
                              <w:t>T: (Teacher analyzes student responses in preparation for reorganization and elaboration of graphic organizer. See figure 1.2)</w:t>
                            </w:r>
                          </w:p>
                          <w:p w:rsidR="00FA5DE1" w:rsidRDefault="00FA5DE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75pt;margin-top:19.65pt;width:186.95pt;height:110.55pt;z-index:251665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" stroked="f">
                <v:textbox style="mso-fit-shape-to-text:t">
                  <w:txbxContent>
                    <w:p w:rsidR="00FA5DE1" w:rsidRDefault="00FA5DE1" w:rsidP="00316FEF">
                      <w:pPr>
                        <w:rPr>
                          <w:rFonts w:ascii="Century Gothic" w:eastAsia="Century Gothic" w:hAnsi="Century Gothic" w:cs="Century Gothic"/>
                          <w:i/>
                        </w:rPr>
                      </w:pPr>
                      <w:r>
                        <w:rPr>
                          <w:rFonts w:ascii="Century Gothic" w:eastAsia="Century Gothic" w:hAnsi="Century Gothic" w:cs="Century Gothic"/>
                          <w:i/>
                        </w:rPr>
                        <w:t>T: (Teacher analyzes student responses in preparation for reorganization and elaboration of graphic organizer. See figure 1.2)</w:t>
                      </w:r>
                    </w:p>
                    <w:p w:rsidR="00FA5DE1" w:rsidRDefault="00FA5DE1"/>
                  </w:txbxContent>
                </v:textbox>
              </v:shape>
            </w:pict>
          </mc:Fallback>
        </mc:AlternateContent>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eastAsia="Century Gothic" w:hAnsi="Century Gothic" w:cs="Century Gothic"/>
        </w:rPr>
        <w:tab/>
      </w:r>
      <w:r>
        <w:rPr>
          <w:rFonts w:ascii="Century Gothic" w:eastAsia="Century Gothic" w:hAnsi="Century Gothic" w:cs="Century Gothic"/>
        </w:rPr>
        <w:tab/>
      </w:r>
      <w:r w:rsidR="008E49BB">
        <w:rPr>
          <w:rFonts w:ascii="Century Gothic" w:eastAsia="Century Gothic" w:hAnsi="Century Gothic" w:cs="Century Gothic"/>
        </w:rPr>
        <w:tab/>
      </w:r>
      <w:r w:rsidR="008E49BB">
        <w:rPr>
          <w:rFonts w:ascii="Century Gothic" w:hAnsi="Century Gothic"/>
          <w:b/>
          <w:noProof/>
        </w:rPr>
        <w:drawing>
          <wp:inline distT="0" distB="0" distL="0" distR="0" wp14:anchorId="6D2090FF" wp14:editId="15677AC7">
            <wp:extent cx="2400300" cy="1577507"/>
            <wp:effectExtent l="0" t="0" r="0" b="3810"/>
            <wp:docPr id="4" name="Picture 4" descr="C:\Users\sander1\AppData\Local\Microsoft\Windows\Temporary Internet Files\Content.Outlook\DFOTR127\FullSizeRender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nder1\AppData\Local\Microsoft\Windows\Temporary Internet Files\Content.Outlook\DFOTR127\FullSizeRender (41).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24000"/>
                              </a14:imgEffect>
                              <a14:imgEffect>
                                <a14:brightnessContrast bright="11000"/>
                              </a14:imgEffect>
                            </a14:imgLayer>
                          </a14:imgProps>
                        </a:ext>
                        <a:ext uri="{28A0092B-C50C-407E-A947-70E740481C1C}">
                          <a14:useLocalDpi xmlns:a14="http://schemas.microsoft.com/office/drawing/2010/main" val="0"/>
                        </a:ext>
                      </a:extLst>
                    </a:blip>
                    <a:srcRect/>
                    <a:stretch>
                      <a:fillRect/>
                    </a:stretch>
                  </pic:blipFill>
                  <pic:spPr bwMode="auto">
                    <a:xfrm>
                      <a:off x="0" y="0"/>
                      <a:ext cx="2400889" cy="1577894"/>
                    </a:xfrm>
                    <a:prstGeom prst="rect">
                      <a:avLst/>
                    </a:prstGeom>
                    <a:noFill/>
                    <a:ln>
                      <a:noFill/>
                    </a:ln>
                  </pic:spPr>
                </pic:pic>
              </a:graphicData>
            </a:graphic>
          </wp:inline>
        </w:drawing>
      </w:r>
    </w:p>
    <w:p w:rsidR="00316FEF" w:rsidRDefault="00316FEF" w:rsidP="0086492F">
      <w:pPr>
        <w:rPr>
          <w:rFonts w:ascii="Century Gothic" w:eastAsia="Century Gothic" w:hAnsi="Century Gothic" w:cs="Century Gothic"/>
        </w:rPr>
      </w:pPr>
    </w:p>
    <w:p w:rsidR="00316FEF" w:rsidRDefault="00316FEF" w:rsidP="0086492F">
      <w:pPr>
        <w:rPr>
          <w:rFonts w:ascii="Century Gothic" w:eastAsia="Century Gothic" w:hAnsi="Century Gothic" w:cs="Century Gothic"/>
        </w:rPr>
      </w:pPr>
    </w:p>
    <w:p w:rsidR="00316FEF" w:rsidRDefault="00316FEF" w:rsidP="00316FEF">
      <w:pPr>
        <w:ind w:left="4320" w:firstLine="720"/>
        <w:rPr>
          <w:rFonts w:ascii="Century Gothic" w:eastAsia="Century Gothic" w:hAnsi="Century Gothic" w:cs="Century Gothic"/>
        </w:rPr>
      </w:pPr>
      <w:r w:rsidRPr="00316FEF">
        <w:rPr>
          <w:rFonts w:ascii="Century Gothic" w:eastAsia="Century Gothic" w:hAnsi="Century Gothic" w:cs="Century Gothic"/>
          <w:noProof/>
        </w:rPr>
        <w:lastRenderedPageBreak/>
        <mc:AlternateContent>
          <mc:Choice Requires="wps">
            <w:drawing>
              <wp:anchor distT="0" distB="0" distL="114300" distR="114300" simplePos="0" relativeHeight="251667456" behindDoc="0" locked="0" layoutInCell="1" allowOverlap="1" wp14:anchorId="7E2ECCFC" wp14:editId="647ACFA3">
                <wp:simplePos x="0" y="0"/>
                <wp:positionH relativeFrom="column">
                  <wp:posOffset>-59055</wp:posOffset>
                </wp:positionH>
                <wp:positionV relativeFrom="paragraph">
                  <wp:posOffset>11884</wp:posOffset>
                </wp:positionV>
                <wp:extent cx="2374265" cy="1484415"/>
                <wp:effectExtent l="0" t="0" r="3810" b="190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84415"/>
                        </a:xfrm>
                        <a:prstGeom prst="rect">
                          <a:avLst/>
                        </a:prstGeom>
                        <a:solidFill>
                          <a:srgbClr val="FFFFFF"/>
                        </a:solidFill>
                        <a:ln w="9525">
                          <a:noFill/>
                          <a:miter lim="800000"/>
                          <a:headEnd/>
                          <a:tailEnd/>
                        </a:ln>
                      </wps:spPr>
                      <wps:txbx>
                        <w:txbxContent>
                          <w:p w:rsidR="00FA5DE1" w:rsidRPr="00316FEF" w:rsidRDefault="00FA5DE1" w:rsidP="00316FEF">
                            <w:pPr>
                              <w:rPr>
                                <w:rFonts w:ascii="Century Gothic" w:eastAsia="Century Gothic" w:hAnsi="Century Gothic" w:cs="Century Gothic"/>
                              </w:rPr>
                            </w:pPr>
                            <w:r>
                              <w:rPr>
                                <w:rFonts w:ascii="Century Gothic" w:eastAsia="Century Gothic" w:hAnsi="Century Gothic" w:cs="Century Gothic"/>
                              </w:rPr>
                              <w:t>S: I see a connection between sharing ideas and information.</w:t>
                            </w:r>
                          </w:p>
                          <w:p w:rsidR="00FA5DE1" w:rsidRDefault="00FA5DE1" w:rsidP="00316FEF">
                            <w:r>
                              <w:rPr>
                                <w:rFonts w:ascii="Century Gothic" w:eastAsia="Century Gothic" w:hAnsi="Century Gothic" w:cs="Century Gothic"/>
                              </w:rPr>
                              <w:t>T: How do those ideas connect?</w:t>
                            </w:r>
                          </w:p>
                          <w:p w:rsidR="00FA5DE1" w:rsidRPr="0086492F" w:rsidRDefault="00FA5DE1" w:rsidP="00316FEF">
                            <w:pPr>
                              <w:rPr>
                                <w:rFonts w:ascii="Century Gothic" w:eastAsia="Century Gothic" w:hAnsi="Century Gothic" w:cs="Century Gothic"/>
                              </w:rPr>
                            </w:pPr>
                            <w:r>
                              <w:rPr>
                                <w:rFonts w:ascii="Century Gothic" w:eastAsia="Century Gothic" w:hAnsi="Century Gothic" w:cs="Century Gothic"/>
                              </w:rPr>
                              <w:t>S: I have to have information to share my ideas.</w:t>
                            </w:r>
                          </w:p>
                          <w:p w:rsidR="00FA5DE1" w:rsidRDefault="00FA5DE1"/>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E2ECCFC" id="_x0000_s1027" type="#_x0000_t202" style="position:absolute;left:0;text-align:left;margin-left:-4.65pt;margin-top:.95pt;width:186.95pt;height:116.9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" stroked="f">
                <v:textbox>
                  <w:txbxContent>
                    <w:p w:rsidR="00FA5DE1" w:rsidRPr="00316FEF" w:rsidRDefault="00FA5DE1" w:rsidP="00316FEF">
                      <w:pPr>
                        <w:rPr>
                          <w:rFonts w:ascii="Century Gothic" w:eastAsia="Century Gothic" w:hAnsi="Century Gothic" w:cs="Century Gothic"/>
                        </w:rPr>
                      </w:pPr>
                      <w:r>
                        <w:rPr>
                          <w:rFonts w:ascii="Century Gothic" w:eastAsia="Century Gothic" w:hAnsi="Century Gothic" w:cs="Century Gothic"/>
                        </w:rPr>
                        <w:t>S: I see a connection between sharing ideas and information.</w:t>
                      </w:r>
                    </w:p>
                    <w:p w:rsidR="00FA5DE1" w:rsidRDefault="00FA5DE1" w:rsidP="00316FEF">
                      <w:r>
                        <w:rPr>
                          <w:rFonts w:ascii="Century Gothic" w:eastAsia="Century Gothic" w:hAnsi="Century Gothic" w:cs="Century Gothic"/>
                        </w:rPr>
                        <w:t>T: How do those ideas connect?</w:t>
                      </w:r>
                    </w:p>
                    <w:p w:rsidR="00FA5DE1" w:rsidRPr="0086492F" w:rsidRDefault="00FA5DE1" w:rsidP="00316FEF">
                      <w:pPr>
                        <w:rPr>
                          <w:rFonts w:ascii="Century Gothic" w:eastAsia="Century Gothic" w:hAnsi="Century Gothic" w:cs="Century Gothic"/>
                        </w:rPr>
                      </w:pPr>
                      <w:r>
                        <w:rPr>
                          <w:rFonts w:ascii="Century Gothic" w:eastAsia="Century Gothic" w:hAnsi="Century Gothic" w:cs="Century Gothic"/>
                        </w:rPr>
                        <w:t>S: I have to have information to share my ideas.</w:t>
                      </w:r>
                    </w:p>
                    <w:p w:rsidR="00FA5DE1" w:rsidRDefault="00FA5DE1"/>
                  </w:txbxContent>
                </v:textbox>
              </v:shape>
            </w:pict>
          </mc:Fallback>
        </mc:AlternateContent>
      </w:r>
      <w:r>
        <w:rPr>
          <w:rFonts w:ascii="Century Gothic" w:hAnsi="Century Gothic"/>
          <w:b/>
          <w:noProof/>
        </w:rPr>
        <w:drawing>
          <wp:inline distT="0" distB="0" distL="0" distR="0" wp14:anchorId="7935F10F" wp14:editId="256DBE6B">
            <wp:extent cx="2409825" cy="1655960"/>
            <wp:effectExtent l="0" t="0" r="0" b="1905"/>
            <wp:docPr id="5" name="Picture 5" descr="C:\Users\sander1\AppData\Local\Microsoft\Windows\Temporary Internet Files\Content.Outlook\DFOTR127\FullSizeRender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nder1\AppData\Local\Microsoft\Windows\Temporary Internet Files\Content.Outlook\DFOTR127\FullSizeRender (42).jpg"/>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409825" cy="1655960"/>
                    </a:xfrm>
                    <a:prstGeom prst="rect">
                      <a:avLst/>
                    </a:prstGeom>
                    <a:noFill/>
                    <a:ln>
                      <a:noFill/>
                    </a:ln>
                  </pic:spPr>
                </pic:pic>
              </a:graphicData>
            </a:graphic>
          </wp:inline>
        </w:drawing>
      </w:r>
    </w:p>
    <w:p w:rsidR="00925E7C" w:rsidRDefault="0009506E">
      <w:r>
        <w:rPr>
          <w:rFonts w:ascii="Century Gothic" w:eastAsia="Century Gothic" w:hAnsi="Century Gothic" w:cs="Century Gothic"/>
        </w:rPr>
        <w:t xml:space="preserve">T: </w:t>
      </w:r>
      <w:r>
        <w:rPr>
          <w:rFonts w:ascii="Century Gothic" w:eastAsia="Century Gothic" w:hAnsi="Century Gothic" w:cs="Century Gothic"/>
          <w:i/>
        </w:rPr>
        <w:t>(Teacher creates addition to graphic organizer to make visual connection between ideas)</w:t>
      </w:r>
      <w:r>
        <w:rPr>
          <w:rFonts w:ascii="Century Gothic" w:eastAsia="Century Gothic" w:hAnsi="Century Gothic" w:cs="Century Gothic"/>
        </w:rPr>
        <w:t xml:space="preserve"> Great. So, you need background knowledge in order to come up with your own idea about a topic</w:t>
      </w:r>
      <w:r>
        <w:rPr>
          <w:rFonts w:ascii="Century Gothic" w:eastAsia="Century Gothic" w:hAnsi="Century Gothic" w:cs="Century Gothic"/>
          <w:i/>
        </w:rPr>
        <w:t>. (Teacher adds “background knowledge” as connector between speaking and listening)</w:t>
      </w:r>
    </w:p>
    <w:p w:rsidR="00925E7C" w:rsidRDefault="0009506E">
      <w:r>
        <w:rPr>
          <w:rFonts w:ascii="Century Gothic" w:eastAsia="Century Gothic" w:hAnsi="Century Gothic" w:cs="Century Gothic"/>
        </w:rPr>
        <w:t>(</w:t>
      </w:r>
      <w:r>
        <w:rPr>
          <w:rFonts w:ascii="Century Gothic" w:eastAsia="Century Gothic" w:hAnsi="Century Gothic" w:cs="Century Gothic"/>
          <w:i/>
        </w:rPr>
        <w:t>Teacher continues to create a visual support to capture the connections students are making between speaking and listening.)</w:t>
      </w:r>
    </w:p>
    <w:p w:rsidR="00925E7C" w:rsidRDefault="0009506E">
      <w:r>
        <w:rPr>
          <w:rFonts w:ascii="Century Gothic" w:eastAsia="Century Gothic" w:hAnsi="Century Gothic" w:cs="Century Gothic"/>
        </w:rPr>
        <w:t xml:space="preserve">T: You have great ideas about what speaking and listening mean and the connections between the two ideas. You speak and listen to people on a daily basis. Over the next few weeks, we are going to be learning how to speak and listen in a discussion about a text. </w:t>
      </w:r>
      <w:r>
        <w:rPr>
          <w:rFonts w:ascii="Century Gothic" w:eastAsia="Century Gothic" w:hAnsi="Century Gothic" w:cs="Century Gothic"/>
          <w:i/>
        </w:rPr>
        <w:t>(Students have had previous lessons to define what a text can be)</w:t>
      </w:r>
    </w:p>
    <w:p w:rsidR="00925E7C" w:rsidRDefault="0009506E">
      <w:r>
        <w:rPr>
          <w:rFonts w:ascii="Century Gothic" w:eastAsia="Century Gothic" w:hAnsi="Century Gothic" w:cs="Century Gothic"/>
        </w:rPr>
        <w:t xml:space="preserve">T: On a sticky note, I would like you to write down what you understand now about speaking and listening. </w:t>
      </w:r>
      <w:r>
        <w:rPr>
          <w:rFonts w:ascii="Century Gothic" w:eastAsia="Century Gothic" w:hAnsi="Century Gothic" w:cs="Century Gothic"/>
          <w:i/>
        </w:rPr>
        <w:t>(This assessment will allow you to see how students collectively connect the ideas of speaking and listening.)</w:t>
      </w:r>
    </w:p>
    <w:p w:rsidR="00925E7C" w:rsidRDefault="00925E7C"/>
    <w:p w:rsidR="00925E7C" w:rsidRDefault="0009506E">
      <w:r>
        <w:rPr>
          <w:rFonts w:ascii="Century Gothic" w:eastAsia="Century Gothic" w:hAnsi="Century Gothic" w:cs="Century Gothic"/>
          <w:b/>
          <w:sz w:val="32"/>
          <w:szCs w:val="32"/>
          <w:u w:val="single"/>
        </w:rPr>
        <w:t>Lesson 2: How do people speak so others can understand?</w:t>
      </w:r>
    </w:p>
    <w:p w:rsidR="00925E7C" w:rsidRDefault="0009506E">
      <w:bookmarkStart w:id="2" w:name="h.1fob9te" w:colFirst="0" w:colLast="0"/>
      <w:bookmarkEnd w:id="2"/>
      <w:r>
        <w:rPr>
          <w:rFonts w:ascii="Century Gothic" w:eastAsia="Century Gothic" w:hAnsi="Century Gothic" w:cs="Century Gothic"/>
          <w:b/>
          <w:u w:val="single"/>
        </w:rPr>
        <w:t>Standard:</w:t>
      </w:r>
    </w:p>
    <w:p w:rsidR="00925E7C" w:rsidRDefault="00462E6F">
      <w:hyperlink r:id="rId25">
        <w:r w:rsidR="0009506E">
          <w:rPr>
            <w:rFonts w:ascii="Century Gothic" w:eastAsia="Century Gothic" w:hAnsi="Century Gothic" w:cs="Century Gothic"/>
            <w:color w:val="0000FF"/>
            <w:u w:val="single"/>
          </w:rPr>
          <w:t>CCSS.ELA-Literacy.SL.3.1.b</w:t>
        </w:r>
      </w:hyperlink>
      <w:r w:rsidR="0009506E">
        <w:rPr>
          <w:rFonts w:ascii="Century Gothic" w:eastAsia="Century Gothic" w:hAnsi="Century Gothic" w:cs="Century Gothic"/>
        </w:rPr>
        <w:br/>
        <w:t>Follow agreed-upon rules for discussions (e.g., gaining the floor in respectful ways, listening to others with care, speaking one at a time about the topics and texts under discussion).</w:t>
      </w:r>
    </w:p>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The purpose of the second lesson will be to identify and examine the characteristics of an effective speaker. Teacher needs a strong understanding of the characteristics of a strong public speaker – speaking clearly, using appropriate tone, nonverbal cues and enunciation.</w:t>
      </w:r>
    </w:p>
    <w:p w:rsidR="00925E7C" w:rsidRDefault="0009506E">
      <w:r>
        <w:rPr>
          <w:rFonts w:ascii="Century Gothic" w:eastAsia="Century Gothic" w:hAnsi="Century Gothic" w:cs="Century Gothic"/>
          <w:b/>
          <w:sz w:val="24"/>
          <w:szCs w:val="24"/>
          <w:u w:val="single"/>
        </w:rPr>
        <w:lastRenderedPageBreak/>
        <w:t>Materials Needed:</w:t>
      </w:r>
    </w:p>
    <w:p w:rsidR="00925E7C" w:rsidRDefault="0009506E">
      <w:proofErr w:type="gramStart"/>
      <w:r>
        <w:rPr>
          <w:rFonts w:ascii="Century Gothic" w:eastAsia="Century Gothic" w:hAnsi="Century Gothic" w:cs="Century Gothic"/>
          <w:sz w:val="24"/>
          <w:szCs w:val="24"/>
        </w:rPr>
        <w:t>projector</w:t>
      </w:r>
      <w:proofErr w:type="gramEnd"/>
      <w:r>
        <w:rPr>
          <w:rFonts w:ascii="Century Gothic" w:eastAsia="Century Gothic" w:hAnsi="Century Gothic" w:cs="Century Gothic"/>
          <w:sz w:val="24"/>
          <w:szCs w:val="24"/>
        </w:rPr>
        <w:t xml:space="preserve"> (way to show video clips), speakers, copy of note catcher document (figure 1), also attached to end of unit lessons</w:t>
      </w:r>
    </w:p>
    <w:p w:rsidR="00925E7C" w:rsidRDefault="00925E7C"/>
    <w:tbl>
      <w:tblPr>
        <w:tblStyle w:val="a0"/>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4"/>
              </w:numPr>
              <w:ind w:hanging="360"/>
              <w:contextualSpacing/>
            </w:pPr>
            <w:r>
              <w:rPr>
                <w:rFonts w:ascii="Century Gothic" w:eastAsia="Century Gothic" w:hAnsi="Century Gothic" w:cs="Century Gothic"/>
              </w:rPr>
              <w:t>speaker</w:t>
            </w:r>
          </w:p>
        </w:tc>
        <w:tc>
          <w:tcPr>
            <w:tcW w:w="4680" w:type="dxa"/>
          </w:tcPr>
          <w:p w:rsidR="00925E7C" w:rsidRDefault="0009506E">
            <w:pPr>
              <w:numPr>
                <w:ilvl w:val="0"/>
                <w:numId w:val="11"/>
              </w:numPr>
              <w:ind w:hanging="360"/>
              <w:contextualSpacing/>
              <w:rPr>
                <w:rFonts w:ascii="Century Gothic" w:eastAsia="Century Gothic" w:hAnsi="Century Gothic" w:cs="Century Gothic"/>
              </w:rPr>
            </w:pPr>
            <w:bookmarkStart w:id="3" w:name="h.ko7x0prhkc7" w:colFirst="0" w:colLast="0"/>
            <w:bookmarkEnd w:id="3"/>
            <w:r>
              <w:rPr>
                <w:rFonts w:ascii="Century Gothic" w:eastAsia="Century Gothic" w:hAnsi="Century Gothic" w:cs="Century Gothic"/>
              </w:rPr>
              <w:t>observations</w:t>
            </w:r>
          </w:p>
          <w:p w:rsidR="00925E7C" w:rsidRDefault="0009506E">
            <w:pPr>
              <w:numPr>
                <w:ilvl w:val="0"/>
                <w:numId w:val="11"/>
              </w:numPr>
              <w:ind w:hanging="360"/>
              <w:contextualSpacing/>
              <w:rPr>
                <w:rFonts w:ascii="Century Gothic" w:eastAsia="Century Gothic" w:hAnsi="Century Gothic" w:cs="Century Gothic"/>
              </w:rPr>
            </w:pPr>
            <w:bookmarkStart w:id="4" w:name="h.c90lr4tcekb" w:colFirst="0" w:colLast="0"/>
            <w:bookmarkEnd w:id="4"/>
            <w:r>
              <w:rPr>
                <w:rFonts w:ascii="Century Gothic" w:eastAsia="Century Gothic" w:hAnsi="Century Gothic" w:cs="Century Gothic"/>
              </w:rPr>
              <w:t>characteristics</w:t>
            </w:r>
          </w:p>
        </w:tc>
      </w:tr>
    </w:tbl>
    <w:p w:rsidR="00925E7C" w:rsidRDefault="00925E7C"/>
    <w:p w:rsidR="00925E7C" w:rsidRDefault="0009506E">
      <w:r>
        <w:rPr>
          <w:rFonts w:ascii="Century Gothic" w:eastAsia="Century Gothic" w:hAnsi="Century Gothic" w:cs="Century Gothic"/>
          <w:b/>
          <w:u w:val="single"/>
        </w:rPr>
        <w:t>Description of task/activity:</w:t>
      </w:r>
    </w:p>
    <w:p w:rsidR="00925E7C" w:rsidRDefault="0009506E">
      <w:pPr>
        <w:rPr>
          <w:rFonts w:ascii="Century Gothic" w:eastAsia="Century Gothic" w:hAnsi="Century Gothic" w:cs="Century Gothic"/>
          <w:b/>
          <w:u w:val="single"/>
        </w:rPr>
      </w:pPr>
      <w:r>
        <w:rPr>
          <w:rFonts w:ascii="Century Gothic" w:eastAsia="Century Gothic" w:hAnsi="Century Gothic" w:cs="Century Gothic"/>
          <w:b/>
          <w:u w:val="single"/>
        </w:rPr>
        <w:t>TEXT: 2 video clips of 3</w:t>
      </w:r>
      <w:r>
        <w:rPr>
          <w:rFonts w:ascii="Century Gothic" w:eastAsia="Century Gothic" w:hAnsi="Century Gothic" w:cs="Century Gothic"/>
          <w:b/>
          <w:u w:val="single"/>
          <w:vertAlign w:val="superscript"/>
        </w:rPr>
        <w:t>rd</w:t>
      </w:r>
      <w:r>
        <w:rPr>
          <w:rFonts w:ascii="Century Gothic" w:eastAsia="Century Gothic" w:hAnsi="Century Gothic" w:cs="Century Gothic"/>
          <w:b/>
          <w:u w:val="single"/>
        </w:rPr>
        <w:t xml:space="preserve"> graders engaging in discussion/note catcher document</w:t>
      </w:r>
      <w:r w:rsidR="00AA770F">
        <w:rPr>
          <w:rFonts w:ascii="Century Gothic" w:eastAsia="Century Gothic" w:hAnsi="Century Gothic" w:cs="Century Gothic"/>
          <w:b/>
          <w:u w:val="single"/>
        </w:rPr>
        <w:t xml:space="preserve"> and 1 commercial clip</w:t>
      </w:r>
    </w:p>
    <w:p w:rsidR="000B087E" w:rsidRDefault="00462E6F">
      <w:hyperlink r:id="rId26" w:history="1">
        <w:r w:rsidR="000B087E" w:rsidRPr="00147D30">
          <w:rPr>
            <w:rStyle w:val="Hyperlink"/>
          </w:rPr>
          <w:t>https://youtu.be/TjkA_W7rIqk</w:t>
        </w:r>
      </w:hyperlink>
      <w:r w:rsidR="000B087E">
        <w:t xml:space="preserve"> (Group discussion)</w:t>
      </w:r>
    </w:p>
    <w:p w:rsidR="000B087E" w:rsidRDefault="00462E6F">
      <w:hyperlink r:id="rId27" w:history="1">
        <w:r w:rsidR="000B087E" w:rsidRPr="00147D30">
          <w:rPr>
            <w:rStyle w:val="Hyperlink"/>
          </w:rPr>
          <w:t>https://youtu.be/IIEiFwvv7RU</w:t>
        </w:r>
      </w:hyperlink>
      <w:r w:rsidR="000B087E">
        <w:t xml:space="preserve"> (Two students engaging in a discussion in front of a whole group)</w:t>
      </w:r>
    </w:p>
    <w:p w:rsidR="00AA770F" w:rsidRDefault="00462E6F">
      <w:hyperlink r:id="rId28" w:history="1">
        <w:r w:rsidR="00AA770F">
          <w:rPr>
            <w:rStyle w:val="Hyperlink"/>
            <w:rFonts w:eastAsia="Times New Roman"/>
          </w:rPr>
          <w:t>https://m.youtube.com/watch?v=TzbUPfoveok</w:t>
        </w:r>
      </w:hyperlink>
      <w:r w:rsidR="00AA770F">
        <w:rPr>
          <w:rFonts w:eastAsia="Times New Roman"/>
        </w:rPr>
        <w:t xml:space="preserve"> (Micro Machine Commercial)</w:t>
      </w:r>
    </w:p>
    <w:p w:rsidR="000B087E" w:rsidRPr="000B087E" w:rsidRDefault="000B087E"/>
    <w:p w:rsidR="00925E7C" w:rsidRDefault="0009506E">
      <w:pPr>
        <w:rPr>
          <w:rFonts w:ascii="Century Gothic" w:eastAsia="Century Gothic" w:hAnsi="Century Gothic" w:cs="Century Gothic"/>
          <w:i/>
        </w:rPr>
      </w:pPr>
      <w:r>
        <w:rPr>
          <w:rFonts w:ascii="Century Gothic" w:eastAsia="Century Gothic" w:hAnsi="Century Gothic" w:cs="Century Gothic"/>
        </w:rPr>
        <w:t xml:space="preserve">T: Yesterday, we talked about speaking and listening and how they are connected with one another. Today, we are going to discover what good speaking can look like and sound like in the classroom. We will watch a few video clips of other students speaking about a topic. Your job will be to notice what the speakers are saying and doing in each clip. </w:t>
      </w:r>
      <w:r>
        <w:rPr>
          <w:rFonts w:ascii="Century Gothic" w:eastAsia="Century Gothic" w:hAnsi="Century Gothic" w:cs="Century Gothic"/>
          <w:i/>
        </w:rPr>
        <w:t xml:space="preserve">(Students can use the note catcher in figure </w:t>
      </w:r>
      <w:r w:rsidR="0086492F">
        <w:rPr>
          <w:rFonts w:ascii="Century Gothic" w:eastAsia="Century Gothic" w:hAnsi="Century Gothic" w:cs="Century Gothic"/>
          <w:i/>
        </w:rPr>
        <w:t>2.</w:t>
      </w:r>
      <w:r>
        <w:rPr>
          <w:rFonts w:ascii="Century Gothic" w:eastAsia="Century Gothic" w:hAnsi="Century Gothic" w:cs="Century Gothic"/>
          <w:i/>
        </w:rPr>
        <w:t>1)</w:t>
      </w:r>
    </w:p>
    <w:p w:rsidR="0086492F" w:rsidRPr="0086492F" w:rsidRDefault="0086492F" w:rsidP="0086492F">
      <w:pPr>
        <w:ind w:left="3600"/>
      </w:pPr>
      <w:r w:rsidRPr="0086492F">
        <w:rPr>
          <w:rFonts w:ascii="Century Gothic" w:eastAsia="Century Gothic" w:hAnsi="Century Gothic" w:cs="Century Gothic"/>
          <w:noProof/>
        </w:rPr>
        <mc:AlternateContent>
          <mc:Choice Requires="wps">
            <w:drawing>
              <wp:anchor distT="0" distB="0" distL="114300" distR="114300" simplePos="0" relativeHeight="251663360" behindDoc="0" locked="0" layoutInCell="1" allowOverlap="1" wp14:anchorId="2445922D" wp14:editId="1C057EAC">
                <wp:simplePos x="0" y="0"/>
                <wp:positionH relativeFrom="column">
                  <wp:posOffset>-36195</wp:posOffset>
                </wp:positionH>
                <wp:positionV relativeFrom="paragraph">
                  <wp:posOffset>212090</wp:posOffset>
                </wp:positionV>
                <wp:extent cx="2374265" cy="1403985"/>
                <wp:effectExtent l="0" t="0" r="3810" b="762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FA5DE1" w:rsidRDefault="00FA5DE1" w:rsidP="0086492F">
                            <w:r>
                              <w:rPr>
                                <w:rFonts w:ascii="Century Gothic" w:eastAsia="Century Gothic" w:hAnsi="Century Gothic" w:cs="Century Gothic"/>
                              </w:rPr>
                              <w:t xml:space="preserve">S: </w:t>
                            </w:r>
                            <w:r>
                              <w:rPr>
                                <w:rFonts w:ascii="Century Gothic" w:eastAsia="Century Gothic" w:hAnsi="Century Gothic" w:cs="Century Gothic"/>
                                <w:i/>
                              </w:rPr>
                              <w:t>(Students watch  video clips and record their observations – if wait time is needed in your classroom, you can pause the clips multiple times in order to allow for writing time or teacher can capture the notes for the entire class)</w:t>
                            </w:r>
                          </w:p>
                          <w:p w:rsidR="00FA5DE1" w:rsidRDefault="00FA5DE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445922D" id="_x0000_s1028" type="#_x0000_t202" style="position:absolute;left:0;text-align:left;margin-left:-2.85pt;margin-top:16.7pt;width:186.95pt;height:110.55pt;z-index:2516633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" stroked="f">
                <v:textbox style="mso-fit-shape-to-text:t">
                  <w:txbxContent>
                    <w:p w:rsidR="00FA5DE1" w:rsidRDefault="00FA5DE1" w:rsidP="0086492F">
                      <w:r>
                        <w:rPr>
                          <w:rFonts w:ascii="Century Gothic" w:eastAsia="Century Gothic" w:hAnsi="Century Gothic" w:cs="Century Gothic"/>
                        </w:rPr>
                        <w:t xml:space="preserve">S: </w:t>
                      </w:r>
                      <w:r>
                        <w:rPr>
                          <w:rFonts w:ascii="Century Gothic" w:eastAsia="Century Gothic" w:hAnsi="Century Gothic" w:cs="Century Gothic"/>
                          <w:i/>
                        </w:rPr>
                        <w:t>(Students watch  video clips and record their observations – if wait time is needed in your classroom, you can pause the clips multiple times in order to allow for writing time or teacher can capture the notes for the entire class)</w:t>
                      </w:r>
                    </w:p>
                    <w:p w:rsidR="00FA5DE1" w:rsidRDefault="00FA5DE1"/>
                  </w:txbxContent>
                </v:textbox>
              </v:shape>
            </w:pict>
          </mc:Fallback>
        </mc:AlternateContent>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r>
      <w:r>
        <w:rPr>
          <w:rFonts w:ascii="Century Gothic" w:eastAsia="Century Gothic" w:hAnsi="Century Gothic" w:cs="Century Gothic"/>
          <w:i/>
        </w:rPr>
        <w:tab/>
        <w:t xml:space="preserve">  </w:t>
      </w:r>
      <w:r>
        <w:rPr>
          <w:noProof/>
        </w:rPr>
        <w:drawing>
          <wp:inline distT="0" distB="0" distL="0" distR="0" wp14:anchorId="4513370F" wp14:editId="0D342394">
            <wp:extent cx="1971675" cy="1845579"/>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e catcher.PNG"/>
                    <pic:cNvPicPr/>
                  </pic:nvPicPr>
                  <pic:blipFill>
                    <a:blip r:embed="rId29">
                      <a:extLst>
                        <a:ext uri="{28A0092B-C50C-407E-A947-70E740481C1C}">
                          <a14:useLocalDpi xmlns:a14="http://schemas.microsoft.com/office/drawing/2010/main" val="0"/>
                        </a:ext>
                      </a:extLst>
                    </a:blip>
                    <a:stretch>
                      <a:fillRect/>
                    </a:stretch>
                  </pic:blipFill>
                  <pic:spPr>
                    <a:xfrm>
                      <a:off x="0" y="0"/>
                      <a:ext cx="1971951" cy="1845837"/>
                    </a:xfrm>
                    <a:prstGeom prst="rect">
                      <a:avLst/>
                    </a:prstGeom>
                  </pic:spPr>
                </pic:pic>
              </a:graphicData>
            </a:graphic>
          </wp:inline>
        </w:drawing>
      </w:r>
    </w:p>
    <w:p w:rsidR="00316FEF" w:rsidRDefault="0009506E">
      <w:pPr>
        <w:rPr>
          <w:rFonts w:ascii="Century Gothic" w:eastAsia="Century Gothic" w:hAnsi="Century Gothic" w:cs="Century Gothic"/>
          <w:i/>
        </w:rPr>
      </w:pPr>
      <w:r>
        <w:rPr>
          <w:rFonts w:ascii="Century Gothic" w:eastAsia="Century Gothic" w:hAnsi="Century Gothic" w:cs="Century Gothic"/>
        </w:rPr>
        <w:t xml:space="preserve">T: </w:t>
      </w:r>
      <w:r>
        <w:rPr>
          <w:rFonts w:ascii="Century Gothic" w:eastAsia="Century Gothic" w:hAnsi="Century Gothic" w:cs="Century Gothic"/>
          <w:i/>
        </w:rPr>
        <w:t xml:space="preserve">[Teacher displays silhouette of a </w:t>
      </w:r>
      <w:r w:rsidR="00316FEF">
        <w:rPr>
          <w:rFonts w:ascii="Century Gothic" w:eastAsia="Century Gothic" w:hAnsi="Century Gothic" w:cs="Century Gothic"/>
          <w:i/>
        </w:rPr>
        <w:t xml:space="preserve">      </w:t>
      </w:r>
    </w:p>
    <w:p w:rsidR="00925E7C" w:rsidRDefault="00316FEF">
      <w:pPr>
        <w:rPr>
          <w:rFonts w:ascii="Century Gothic" w:eastAsia="Century Gothic" w:hAnsi="Century Gothic" w:cs="Century Gothic"/>
        </w:rPr>
      </w:pPr>
      <w:r>
        <w:rPr>
          <w:rFonts w:ascii="Century Gothic" w:eastAsia="Century Gothic" w:hAnsi="Century Gothic" w:cs="Century Gothic"/>
        </w:rPr>
        <w:t xml:space="preserve">T: </w:t>
      </w:r>
      <w:r w:rsidRPr="00316FEF">
        <w:rPr>
          <w:rFonts w:ascii="Century Gothic" w:eastAsia="Century Gothic" w:hAnsi="Century Gothic" w:cs="Century Gothic"/>
          <w:i/>
        </w:rPr>
        <w:t>(Displays a silhouette of a person see figure 2.2 (</w:t>
      </w:r>
      <w:r>
        <w:rPr>
          <w:rFonts w:ascii="Century Gothic" w:eastAsia="Century Gothic" w:hAnsi="Century Gothic" w:cs="Century Gothic"/>
          <w:i/>
        </w:rPr>
        <w:t>will be added to in lesson 3)]</w:t>
      </w:r>
      <w:r>
        <w:rPr>
          <w:rFonts w:ascii="Century Gothic" w:eastAsia="Century Gothic" w:hAnsi="Century Gothic" w:cs="Century Gothic"/>
        </w:rPr>
        <w:t xml:space="preserve"> </w:t>
      </w:r>
      <w:r w:rsidR="0009506E">
        <w:rPr>
          <w:rFonts w:ascii="Century Gothic" w:eastAsia="Century Gothic" w:hAnsi="Century Gothic" w:cs="Century Gothic"/>
        </w:rPr>
        <w:t xml:space="preserve">Ok, so based on your observations, what did we notice the speaker doing? </w:t>
      </w:r>
    </w:p>
    <w:p w:rsidR="0086492F" w:rsidRDefault="0086492F">
      <w:r w:rsidRPr="0086492F">
        <w:rPr>
          <w:rFonts w:ascii="Century Gothic" w:eastAsia="Century Gothic" w:hAnsi="Century Gothic" w:cs="Century Gothic"/>
          <w:noProof/>
        </w:rPr>
        <w:lastRenderedPageBreak/>
        <mc:AlternateContent>
          <mc:Choice Requires="wps">
            <w:drawing>
              <wp:anchor distT="0" distB="0" distL="114300" distR="114300" simplePos="0" relativeHeight="251661312" behindDoc="0" locked="0" layoutInCell="1" allowOverlap="1" wp14:anchorId="51E27260" wp14:editId="774AAD9B">
                <wp:simplePos x="0" y="0"/>
                <wp:positionH relativeFrom="column">
                  <wp:posOffset>-66675</wp:posOffset>
                </wp:positionH>
                <wp:positionV relativeFrom="paragraph">
                  <wp:posOffset>94615</wp:posOffset>
                </wp:positionV>
                <wp:extent cx="3000375" cy="1933575"/>
                <wp:effectExtent l="0" t="0" r="9525"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1933575"/>
                        </a:xfrm>
                        <a:prstGeom prst="rect">
                          <a:avLst/>
                        </a:prstGeom>
                        <a:solidFill>
                          <a:srgbClr val="FFFFFF"/>
                        </a:solidFill>
                        <a:ln w="9525">
                          <a:noFill/>
                          <a:miter lim="800000"/>
                          <a:headEnd/>
                          <a:tailEnd/>
                        </a:ln>
                      </wps:spPr>
                      <wps:txbx>
                        <w:txbxContent>
                          <w:p w:rsidR="00FA5DE1" w:rsidRDefault="00FA5DE1" w:rsidP="0086492F">
                            <w:r>
                              <w:rPr>
                                <w:rFonts w:ascii="Century Gothic" w:eastAsia="Century Gothic" w:hAnsi="Century Gothic" w:cs="Century Gothic"/>
                              </w:rPr>
                              <w:t xml:space="preserve">S: </w:t>
                            </w:r>
                            <w:r>
                              <w:rPr>
                                <w:rFonts w:ascii="Century Gothic" w:eastAsia="Century Gothic" w:hAnsi="Century Gothic" w:cs="Century Gothic"/>
                                <w:i/>
                              </w:rPr>
                              <w:t>(raising hands</w:t>
                            </w:r>
                            <w:r>
                              <w:rPr>
                                <w:rFonts w:ascii="Century Gothic" w:eastAsia="Century Gothic" w:hAnsi="Century Gothic" w:cs="Century Gothic"/>
                              </w:rPr>
                              <w:t>) He used his hands to explain what the character was doing in the story.</w:t>
                            </w:r>
                          </w:p>
                          <w:p w:rsidR="00FA5DE1" w:rsidRDefault="00FA5DE1" w:rsidP="0086492F">
                            <w:r>
                              <w:rPr>
                                <w:rFonts w:ascii="Century Gothic" w:eastAsia="Century Gothic" w:hAnsi="Century Gothic" w:cs="Century Gothic"/>
                              </w:rPr>
                              <w:t>S: He spoke slowly so we could hear every word he said.</w:t>
                            </w:r>
                          </w:p>
                          <w:p w:rsidR="00FA5DE1" w:rsidRDefault="00FA5DE1" w:rsidP="0086492F">
                            <w:r>
                              <w:rPr>
                                <w:rFonts w:ascii="Century Gothic" w:eastAsia="Century Gothic" w:hAnsi="Century Gothic" w:cs="Century Gothic"/>
                              </w:rPr>
                              <w:t>S: They decided who would speak by making eye contact.</w:t>
                            </w:r>
                          </w:p>
                          <w:p w:rsidR="00FA5DE1" w:rsidRDefault="00FA5D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27260" id="_x0000_s1029" type="#_x0000_t202" style="position:absolute;margin-left:-5.25pt;margin-top:7.45pt;width:236.25pt;height:15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" stroked="f">
                <v:textbox>
                  <w:txbxContent>
                    <w:p w:rsidR="00FA5DE1" w:rsidRDefault="00FA5DE1" w:rsidP="0086492F">
                      <w:r>
                        <w:rPr>
                          <w:rFonts w:ascii="Century Gothic" w:eastAsia="Century Gothic" w:hAnsi="Century Gothic" w:cs="Century Gothic"/>
                        </w:rPr>
                        <w:t xml:space="preserve">S: </w:t>
                      </w:r>
                      <w:r>
                        <w:rPr>
                          <w:rFonts w:ascii="Century Gothic" w:eastAsia="Century Gothic" w:hAnsi="Century Gothic" w:cs="Century Gothic"/>
                          <w:i/>
                        </w:rPr>
                        <w:t>(raising hands</w:t>
                      </w:r>
                      <w:r>
                        <w:rPr>
                          <w:rFonts w:ascii="Century Gothic" w:eastAsia="Century Gothic" w:hAnsi="Century Gothic" w:cs="Century Gothic"/>
                        </w:rPr>
                        <w:t>) He used his hands to explain what the character was doing in the story.</w:t>
                      </w:r>
                    </w:p>
                    <w:p w:rsidR="00FA5DE1" w:rsidRDefault="00FA5DE1" w:rsidP="0086492F">
                      <w:r>
                        <w:rPr>
                          <w:rFonts w:ascii="Century Gothic" w:eastAsia="Century Gothic" w:hAnsi="Century Gothic" w:cs="Century Gothic"/>
                        </w:rPr>
                        <w:t>S: He spoke slowly so we could hear every word he said.</w:t>
                      </w:r>
                    </w:p>
                    <w:p w:rsidR="00FA5DE1" w:rsidRDefault="00FA5DE1" w:rsidP="0086492F">
                      <w:r>
                        <w:rPr>
                          <w:rFonts w:ascii="Century Gothic" w:eastAsia="Century Gothic" w:hAnsi="Century Gothic" w:cs="Century Gothic"/>
                        </w:rPr>
                        <w:t>S: They decided who would speak by making eye contact.</w:t>
                      </w:r>
                    </w:p>
                    <w:p w:rsidR="00FA5DE1" w:rsidRDefault="00FA5DE1"/>
                  </w:txbxContent>
                </v:textbox>
              </v:shape>
            </w:pict>
          </mc:Fallback>
        </mc:AlternateContent>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hAnsi="Century Gothic"/>
          <w:b/>
          <w:noProof/>
        </w:rPr>
        <w:drawing>
          <wp:inline distT="0" distB="0" distL="0" distR="0" wp14:anchorId="4930F694" wp14:editId="76706BBF">
            <wp:extent cx="1581150" cy="1968653"/>
            <wp:effectExtent l="0" t="0" r="0" b="0"/>
            <wp:docPr id="6" name="Picture 6" descr="C:\Users\sander1\AppData\Local\Microsoft\Windows\Temporary Internet Files\Content.Outlook\DFOTR127\FullSizeRender (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nder1\AppData\Local\Microsoft\Windows\Temporary Internet Files\Content.Outlook\DFOTR127\FullSizeRender (43).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581523" cy="1969117"/>
                    </a:xfrm>
                    <a:prstGeom prst="rect">
                      <a:avLst/>
                    </a:prstGeom>
                    <a:noFill/>
                    <a:ln>
                      <a:noFill/>
                    </a:ln>
                  </pic:spPr>
                </pic:pic>
              </a:graphicData>
            </a:graphic>
          </wp:inline>
        </w:drawing>
      </w:r>
    </w:p>
    <w:p w:rsidR="00925E7C" w:rsidRDefault="0009506E">
      <w:r>
        <w:rPr>
          <w:rFonts w:ascii="Century Gothic" w:eastAsia="Century Gothic" w:hAnsi="Century Gothic" w:cs="Century Gothic"/>
        </w:rPr>
        <w:t xml:space="preserve">T: </w:t>
      </w:r>
      <w:r>
        <w:rPr>
          <w:rFonts w:ascii="Century Gothic" w:eastAsia="Century Gothic" w:hAnsi="Century Gothic" w:cs="Century Gothic"/>
          <w:i/>
        </w:rPr>
        <w:t>(Teacher is writing student observations on silhouette by tying to appropriate body part)</w:t>
      </w:r>
    </w:p>
    <w:p w:rsidR="00925E7C" w:rsidRDefault="0009506E">
      <w:r>
        <w:rPr>
          <w:rFonts w:ascii="Century Gothic" w:eastAsia="Century Gothic" w:hAnsi="Century Gothic" w:cs="Century Gothic"/>
        </w:rPr>
        <w:t xml:space="preserve">T: Let’s practice some of these characteristics of good speakers through some role play. </w:t>
      </w:r>
      <w:r>
        <w:rPr>
          <w:rFonts w:ascii="Century Gothic" w:eastAsia="Century Gothic" w:hAnsi="Century Gothic" w:cs="Century Gothic"/>
          <w:i/>
        </w:rPr>
        <w:t>(Teacher invites a student up to help in activity. You might choose a student who may already have some of these characteristics in place)</w:t>
      </w:r>
      <w:r>
        <w:rPr>
          <w:rFonts w:ascii="Century Gothic" w:eastAsia="Century Gothic" w:hAnsi="Century Gothic" w:cs="Century Gothic"/>
        </w:rPr>
        <w:t xml:space="preserve"> I will recite my birthday and age first. </w:t>
      </w:r>
    </w:p>
    <w:p w:rsidR="00925E7C" w:rsidRDefault="0009506E">
      <w:r>
        <w:rPr>
          <w:rFonts w:ascii="Century Gothic" w:eastAsia="Century Gothic" w:hAnsi="Century Gothic" w:cs="Century Gothic"/>
        </w:rPr>
        <w:t xml:space="preserve">T: My birthday is April 7, 1977 and I am 38 years old. Now, </w:t>
      </w:r>
      <w:r>
        <w:rPr>
          <w:rFonts w:ascii="Century Gothic" w:eastAsia="Century Gothic" w:hAnsi="Century Gothic" w:cs="Century Gothic"/>
          <w:i/>
        </w:rPr>
        <w:t>(student name</w:t>
      </w:r>
      <w:r>
        <w:rPr>
          <w:rFonts w:ascii="Century Gothic" w:eastAsia="Century Gothic" w:hAnsi="Century Gothic" w:cs="Century Gothic"/>
        </w:rPr>
        <w:t xml:space="preserve">), you recite your birthday and age but say it quickly. </w:t>
      </w:r>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(Student rushes through sentence and audience is unable to understand)</w:t>
      </w:r>
    </w:p>
    <w:p w:rsidR="00925E7C" w:rsidRDefault="0009506E">
      <w:r>
        <w:rPr>
          <w:rFonts w:ascii="Century Gothic" w:eastAsia="Century Gothic" w:hAnsi="Century Gothic" w:cs="Century Gothic"/>
        </w:rPr>
        <w:t>T: Audience, could you understand what he/she said? Thumbs up if you understood what he/she said and thumbs down if you had a hard time understanding what he/she said. Now, think about the characteristics of a good speaker and recite the same sentence again.</w:t>
      </w:r>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(Student recites birthday and age sentence again in a manner that is clearer)</w:t>
      </w:r>
    </w:p>
    <w:p w:rsidR="00925E7C" w:rsidRDefault="0009506E">
      <w:r>
        <w:rPr>
          <w:rFonts w:ascii="Century Gothic" w:eastAsia="Century Gothic" w:hAnsi="Century Gothic" w:cs="Century Gothic"/>
        </w:rPr>
        <w:t xml:space="preserve">T: Students – let’s try thumbs up and thumbs down again. What did you think about that? </w:t>
      </w:r>
      <w:r>
        <w:rPr>
          <w:rFonts w:ascii="Century Gothic" w:eastAsia="Century Gothic" w:hAnsi="Century Gothic" w:cs="Century Gothic"/>
          <w:i/>
        </w:rPr>
        <w:t>(</w:t>
      </w:r>
      <w:proofErr w:type="gramStart"/>
      <w:r>
        <w:rPr>
          <w:rFonts w:ascii="Century Gothic" w:eastAsia="Century Gothic" w:hAnsi="Century Gothic" w:cs="Century Gothic"/>
          <w:i/>
        </w:rPr>
        <w:t>students</w:t>
      </w:r>
      <w:proofErr w:type="gramEnd"/>
      <w:r>
        <w:rPr>
          <w:rFonts w:ascii="Century Gothic" w:eastAsia="Century Gothic" w:hAnsi="Century Gothic" w:cs="Century Gothic"/>
          <w:i/>
        </w:rPr>
        <w:t xml:space="preserve"> show thumbs up)</w:t>
      </w:r>
    </w:p>
    <w:p w:rsidR="00925E7C" w:rsidRDefault="0009506E">
      <w:r>
        <w:rPr>
          <w:rFonts w:ascii="Century Gothic" w:eastAsia="Century Gothic" w:hAnsi="Century Gothic" w:cs="Century Gothic"/>
        </w:rPr>
        <w:t xml:space="preserve">T: What made the second version easier to understand? </w:t>
      </w:r>
      <w:r>
        <w:rPr>
          <w:rFonts w:ascii="Century Gothic" w:eastAsia="Century Gothic" w:hAnsi="Century Gothic" w:cs="Century Gothic"/>
          <w:i/>
        </w:rPr>
        <w:t>(Teacher refers to figure</w:t>
      </w:r>
      <w:r w:rsidR="009F69E9">
        <w:rPr>
          <w:rFonts w:ascii="Century Gothic" w:eastAsia="Century Gothic" w:hAnsi="Century Gothic" w:cs="Century Gothic"/>
          <w:i/>
        </w:rPr>
        <w:t>2.</w:t>
      </w:r>
      <w:r>
        <w:rPr>
          <w:rFonts w:ascii="Century Gothic" w:eastAsia="Century Gothic" w:hAnsi="Century Gothic" w:cs="Century Gothic"/>
          <w:i/>
        </w:rPr>
        <w:t xml:space="preserve"> 2 silhouette chart, if needed, to support student language acquisition)</w:t>
      </w:r>
    </w:p>
    <w:p w:rsidR="00925E7C" w:rsidRDefault="0009506E">
      <w:r>
        <w:rPr>
          <w:rFonts w:ascii="Century Gothic" w:eastAsia="Century Gothic" w:hAnsi="Century Gothic" w:cs="Century Gothic"/>
        </w:rPr>
        <w:t>S: He/she slowed down and I could hear each word he/she said. It wasn’t all jumbled together.</w:t>
      </w:r>
    </w:p>
    <w:p w:rsidR="00925E7C" w:rsidRDefault="0009506E">
      <w:pPr>
        <w:rPr>
          <w:rFonts w:ascii="Century Gothic" w:eastAsia="Century Gothic" w:hAnsi="Century Gothic" w:cs="Century Gothic"/>
          <w:i/>
        </w:rPr>
      </w:pPr>
      <w:r>
        <w:rPr>
          <w:rFonts w:ascii="Century Gothic" w:eastAsia="Century Gothic" w:hAnsi="Century Gothic" w:cs="Century Gothic"/>
        </w:rPr>
        <w:t>T: Great. Let’s pretend we need to give someone advice on their speaking. As you watch this video clip</w:t>
      </w:r>
      <w:r w:rsidR="009F69E9">
        <w:rPr>
          <w:rFonts w:ascii="Century Gothic" w:eastAsia="Century Gothic" w:hAnsi="Century Gothic" w:cs="Century Gothic"/>
        </w:rPr>
        <w:t xml:space="preserve"> (</w:t>
      </w:r>
      <w:r>
        <w:rPr>
          <w:rFonts w:ascii="Century Gothic" w:eastAsia="Century Gothic" w:hAnsi="Century Gothic" w:cs="Century Gothic"/>
        </w:rPr>
        <w:t xml:space="preserve">, think of one speaking characteristic he does well and one he needs to improve upon </w:t>
      </w:r>
      <w:r>
        <w:rPr>
          <w:rFonts w:ascii="Century Gothic" w:eastAsia="Century Gothic" w:hAnsi="Century Gothic" w:cs="Century Gothic"/>
          <w:i/>
        </w:rPr>
        <w:t xml:space="preserve">(see figure </w:t>
      </w:r>
      <w:r w:rsidR="00966253">
        <w:rPr>
          <w:rFonts w:ascii="Century Gothic" w:eastAsia="Century Gothic" w:hAnsi="Century Gothic" w:cs="Century Gothic"/>
          <w:i/>
        </w:rPr>
        <w:t>2.</w:t>
      </w:r>
      <w:r>
        <w:rPr>
          <w:rFonts w:ascii="Century Gothic" w:eastAsia="Century Gothic" w:hAnsi="Century Gothic" w:cs="Century Gothic"/>
          <w:i/>
        </w:rPr>
        <w:t>3 – this assessment shows the application of the characteristics just learned in a new situation)</w:t>
      </w:r>
    </w:p>
    <w:p w:rsidR="00966253" w:rsidRPr="00966253" w:rsidRDefault="00966253" w:rsidP="00966253">
      <w:pPr>
        <w:ind w:left="3600"/>
      </w:pPr>
      <w:r>
        <w:rPr>
          <w:rFonts w:ascii="Century Gothic" w:eastAsia="Century Gothic" w:hAnsi="Century Gothic" w:cs="Century Gothic"/>
        </w:rPr>
        <w:lastRenderedPageBreak/>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r>
      <w:r>
        <w:rPr>
          <w:rFonts w:ascii="Century Gothic" w:eastAsia="Century Gothic" w:hAnsi="Century Gothic" w:cs="Century Gothic"/>
        </w:rPr>
        <w:tab/>
        <w:t xml:space="preserve">      </w:t>
      </w:r>
      <w:r>
        <w:rPr>
          <w:noProof/>
        </w:rPr>
        <w:drawing>
          <wp:inline distT="0" distB="0" distL="0" distR="0" wp14:anchorId="11FF6C32" wp14:editId="0EE66314">
            <wp:extent cx="3267531" cy="2248214"/>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 machine man.PNG"/>
                    <pic:cNvPicPr/>
                  </pic:nvPicPr>
                  <pic:blipFill>
                    <a:blip r:embed="rId32">
                      <a:extLst>
                        <a:ext uri="{28A0092B-C50C-407E-A947-70E740481C1C}">
                          <a14:useLocalDpi xmlns:a14="http://schemas.microsoft.com/office/drawing/2010/main" val="0"/>
                        </a:ext>
                      </a:extLst>
                    </a:blip>
                    <a:stretch>
                      <a:fillRect/>
                    </a:stretch>
                  </pic:blipFill>
                  <pic:spPr>
                    <a:xfrm>
                      <a:off x="0" y="0"/>
                      <a:ext cx="3267531" cy="2248214"/>
                    </a:xfrm>
                    <a:prstGeom prst="rect">
                      <a:avLst/>
                    </a:prstGeom>
                  </pic:spPr>
                </pic:pic>
              </a:graphicData>
            </a:graphic>
          </wp:inline>
        </w:drawing>
      </w:r>
      <w:r>
        <w:rPr>
          <w:rFonts w:ascii="Century Gothic" w:eastAsia="Century Gothic" w:hAnsi="Century Gothic" w:cs="Century Gothic"/>
        </w:rPr>
        <w:t xml:space="preserve">   </w:t>
      </w:r>
    </w:p>
    <w:p w:rsidR="00925E7C" w:rsidRDefault="00925E7C"/>
    <w:p w:rsidR="00925E7C" w:rsidRDefault="0009506E">
      <w:r>
        <w:rPr>
          <w:rFonts w:ascii="Century Gothic" w:eastAsia="Century Gothic" w:hAnsi="Century Gothic" w:cs="Century Gothic"/>
          <w:b/>
          <w:sz w:val="32"/>
          <w:szCs w:val="32"/>
          <w:u w:val="single"/>
        </w:rPr>
        <w:t>Lesson 3: What is active listening?</w:t>
      </w:r>
    </w:p>
    <w:p w:rsidR="00925E7C" w:rsidRDefault="0009506E">
      <w:r>
        <w:rPr>
          <w:rFonts w:ascii="Century Gothic" w:eastAsia="Century Gothic" w:hAnsi="Century Gothic" w:cs="Century Gothic"/>
          <w:b/>
          <w:u w:val="single"/>
        </w:rPr>
        <w:t>Standard:</w:t>
      </w:r>
    </w:p>
    <w:p w:rsidR="00925E7C" w:rsidRDefault="00462E6F">
      <w:hyperlink r:id="rId33">
        <w:r w:rsidR="0009506E">
          <w:rPr>
            <w:rFonts w:ascii="Century Gothic" w:eastAsia="Century Gothic" w:hAnsi="Century Gothic" w:cs="Century Gothic"/>
            <w:color w:val="0000FF"/>
            <w:u w:val="single"/>
          </w:rPr>
          <w:t>CCSS.ELA-Literacy.SL.3.1.b</w:t>
        </w:r>
      </w:hyperlink>
      <w:r w:rsidR="0009506E">
        <w:rPr>
          <w:rFonts w:ascii="Century Gothic" w:eastAsia="Century Gothic" w:hAnsi="Century Gothic" w:cs="Century Gothic"/>
        </w:rPr>
        <w:br/>
        <w:t>Follow agreed-upon rules for discussions (e.g., gaining the floor in respectful ways, listening to others with care, speaking one at a time about the topics and texts under discussion).</w:t>
      </w:r>
    </w:p>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The purpose of the third lesson is to distinguish between hearing and listening.</w:t>
      </w:r>
    </w:p>
    <w:p w:rsidR="00925E7C" w:rsidRDefault="0009506E">
      <w:r>
        <w:rPr>
          <w:rFonts w:ascii="Century Gothic" w:eastAsia="Century Gothic" w:hAnsi="Century Gothic" w:cs="Century Gothic"/>
          <w:b/>
          <w:sz w:val="24"/>
          <w:szCs w:val="24"/>
          <w:u w:val="single"/>
        </w:rPr>
        <w:t>Materials Needed:</w:t>
      </w:r>
    </w:p>
    <w:p w:rsidR="00925E7C" w:rsidRDefault="0009506E">
      <w:proofErr w:type="gramStart"/>
      <w:r>
        <w:rPr>
          <w:rFonts w:ascii="Century Gothic" w:eastAsia="Century Gothic" w:hAnsi="Century Gothic" w:cs="Century Gothic"/>
          <w:sz w:val="24"/>
          <w:szCs w:val="24"/>
        </w:rPr>
        <w:t>way</w:t>
      </w:r>
      <w:proofErr w:type="gramEnd"/>
      <w:r>
        <w:rPr>
          <w:rFonts w:ascii="Century Gothic" w:eastAsia="Century Gothic" w:hAnsi="Century Gothic" w:cs="Century Gothic"/>
          <w:sz w:val="24"/>
          <w:szCs w:val="24"/>
        </w:rPr>
        <w:t xml:space="preserve"> to share sound clip, teacher created silhouette of person (see figure 1), posted sentence stems or place to write as needed</w:t>
      </w:r>
    </w:p>
    <w:tbl>
      <w:tblPr>
        <w:tblStyle w:val="a1"/>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4"/>
              </w:numPr>
              <w:ind w:hanging="360"/>
              <w:contextualSpacing/>
            </w:pPr>
            <w:r>
              <w:rPr>
                <w:rFonts w:ascii="Century Gothic" w:eastAsia="Century Gothic" w:hAnsi="Century Gothic" w:cs="Century Gothic"/>
              </w:rPr>
              <w:t>speak</w:t>
            </w:r>
          </w:p>
          <w:p w:rsidR="00925E7C" w:rsidRDefault="0009506E">
            <w:pPr>
              <w:numPr>
                <w:ilvl w:val="0"/>
                <w:numId w:val="4"/>
              </w:numPr>
              <w:ind w:hanging="360"/>
              <w:contextualSpacing/>
            </w:pPr>
            <w:r>
              <w:rPr>
                <w:rFonts w:ascii="Century Gothic" w:eastAsia="Century Gothic" w:hAnsi="Century Gothic" w:cs="Century Gothic"/>
              </w:rPr>
              <w:t>active listening</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hear(</w:t>
            </w:r>
            <w:proofErr w:type="spellStart"/>
            <w:r>
              <w:rPr>
                <w:rFonts w:ascii="Century Gothic" w:eastAsia="Century Gothic" w:hAnsi="Century Gothic" w:cs="Century Gothic"/>
              </w:rPr>
              <w:t>ing</w:t>
            </w:r>
            <w:proofErr w:type="spellEnd"/>
            <w:r>
              <w:rPr>
                <w:rFonts w:ascii="Century Gothic" w:eastAsia="Century Gothic" w:hAnsi="Century Gothic" w:cs="Century Gothic"/>
              </w:rPr>
              <w:t>)</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discussion</w:t>
            </w:r>
          </w:p>
          <w:p w:rsidR="00925E7C" w:rsidRDefault="00925E7C"/>
        </w:tc>
        <w:tc>
          <w:tcPr>
            <w:tcW w:w="4680" w:type="dxa"/>
          </w:tcPr>
          <w:p w:rsidR="00925E7C" w:rsidRDefault="0009506E">
            <w:pPr>
              <w:numPr>
                <w:ilvl w:val="0"/>
                <w:numId w:val="8"/>
              </w:numPr>
              <w:ind w:hanging="360"/>
              <w:contextualSpacing/>
              <w:rPr>
                <w:rFonts w:ascii="Century Gothic" w:eastAsia="Century Gothic" w:hAnsi="Century Gothic" w:cs="Century Gothic"/>
              </w:rPr>
            </w:pPr>
            <w:bookmarkStart w:id="5" w:name="h.ozy05pjofiq9" w:colFirst="0" w:colLast="0"/>
            <w:bookmarkEnd w:id="5"/>
            <w:r>
              <w:rPr>
                <w:rFonts w:ascii="Century Gothic" w:eastAsia="Century Gothic" w:hAnsi="Century Gothic" w:cs="Century Gothic"/>
              </w:rPr>
              <w:t>synthesize</w:t>
            </w:r>
          </w:p>
          <w:p w:rsidR="00925E7C" w:rsidRDefault="0009506E">
            <w:pPr>
              <w:numPr>
                <w:ilvl w:val="0"/>
                <w:numId w:val="8"/>
              </w:numPr>
              <w:ind w:hanging="360"/>
              <w:contextualSpacing/>
              <w:rPr>
                <w:rFonts w:ascii="Century Gothic" w:eastAsia="Century Gothic" w:hAnsi="Century Gothic" w:cs="Century Gothic"/>
              </w:rPr>
            </w:pPr>
            <w:bookmarkStart w:id="6" w:name="h.fjywt62q6kw6" w:colFirst="0" w:colLast="0"/>
            <w:bookmarkEnd w:id="6"/>
            <w:r>
              <w:rPr>
                <w:rFonts w:ascii="Century Gothic" w:eastAsia="Century Gothic" w:hAnsi="Century Gothic" w:cs="Century Gothic"/>
              </w:rPr>
              <w:t>determine</w:t>
            </w:r>
          </w:p>
          <w:p w:rsidR="00925E7C" w:rsidRDefault="0009506E">
            <w:pPr>
              <w:numPr>
                <w:ilvl w:val="0"/>
                <w:numId w:val="8"/>
              </w:numPr>
              <w:ind w:hanging="360"/>
              <w:contextualSpacing/>
              <w:rPr>
                <w:rFonts w:ascii="Century Gothic" w:eastAsia="Century Gothic" w:hAnsi="Century Gothic" w:cs="Century Gothic"/>
              </w:rPr>
            </w:pPr>
            <w:bookmarkStart w:id="7" w:name="h.k4z32dupko3s" w:colFirst="0" w:colLast="0"/>
            <w:bookmarkEnd w:id="7"/>
            <w:r>
              <w:rPr>
                <w:rFonts w:ascii="Century Gothic" w:eastAsia="Century Gothic" w:hAnsi="Century Gothic" w:cs="Century Gothic"/>
              </w:rPr>
              <w:t>difference</w:t>
            </w:r>
          </w:p>
          <w:p w:rsidR="00925E7C" w:rsidRDefault="0009506E">
            <w:pPr>
              <w:numPr>
                <w:ilvl w:val="0"/>
                <w:numId w:val="8"/>
              </w:numPr>
              <w:ind w:hanging="360"/>
              <w:contextualSpacing/>
              <w:rPr>
                <w:rFonts w:ascii="Century Gothic" w:eastAsia="Century Gothic" w:hAnsi="Century Gothic" w:cs="Century Gothic"/>
              </w:rPr>
            </w:pPr>
            <w:bookmarkStart w:id="8" w:name="h.dpsdgokvhss9" w:colFirst="0" w:colLast="0"/>
            <w:bookmarkEnd w:id="8"/>
            <w:r>
              <w:rPr>
                <w:rFonts w:ascii="Century Gothic" w:eastAsia="Century Gothic" w:hAnsi="Century Gothic" w:cs="Century Gothic"/>
              </w:rPr>
              <w:t>characteristics</w:t>
            </w:r>
          </w:p>
          <w:p w:rsidR="00925E7C" w:rsidRDefault="0009506E">
            <w:pPr>
              <w:numPr>
                <w:ilvl w:val="0"/>
                <w:numId w:val="8"/>
              </w:numPr>
              <w:ind w:hanging="360"/>
              <w:contextualSpacing/>
              <w:rPr>
                <w:rFonts w:ascii="Century Gothic" w:eastAsia="Century Gothic" w:hAnsi="Century Gothic" w:cs="Century Gothic"/>
              </w:rPr>
            </w:pPr>
            <w:r>
              <w:rPr>
                <w:rFonts w:ascii="Century Gothic" w:eastAsia="Century Gothic" w:hAnsi="Century Gothic" w:cs="Century Gothic"/>
              </w:rPr>
              <w:t>text</w:t>
            </w:r>
          </w:p>
          <w:p w:rsidR="00925E7C" w:rsidRDefault="00925E7C"/>
        </w:tc>
      </w:tr>
    </w:tbl>
    <w:p w:rsidR="00925E7C" w:rsidRDefault="00925E7C"/>
    <w:p w:rsidR="00925E7C" w:rsidRDefault="0009506E">
      <w:r>
        <w:rPr>
          <w:rFonts w:ascii="Century Gothic" w:eastAsia="Century Gothic" w:hAnsi="Century Gothic" w:cs="Century Gothic"/>
          <w:b/>
          <w:u w:val="single"/>
        </w:rPr>
        <w:t>Description of Task/Activity:</w:t>
      </w:r>
    </w:p>
    <w:p w:rsidR="00925E7C" w:rsidRDefault="0009506E">
      <w:r>
        <w:rPr>
          <w:rFonts w:ascii="Century Gothic" w:eastAsia="Century Gothic" w:hAnsi="Century Gothic" w:cs="Century Gothic"/>
          <w:b/>
          <w:u w:val="single"/>
        </w:rPr>
        <w:lastRenderedPageBreak/>
        <w:t>TEXT: sound clip of playground noise/poster of person with class/teacher created text as nonlinguistic representation (Marzano)</w:t>
      </w:r>
    </w:p>
    <w:p w:rsidR="00925E7C" w:rsidRDefault="0009506E">
      <w:r>
        <w:rPr>
          <w:rFonts w:ascii="Century Gothic" w:eastAsia="Century Gothic" w:hAnsi="Century Gothic" w:cs="Century Gothic"/>
        </w:rPr>
        <w:t>T: Yesterday, we learned about the characteristics of good speakers. Today, we are going to focus on something new. I am going to play you a sound clip</w:t>
      </w:r>
      <w:r>
        <w:rPr>
          <w:rFonts w:ascii="Century Gothic" w:eastAsia="Century Gothic" w:hAnsi="Century Gothic" w:cs="Century Gothic"/>
          <w:i/>
        </w:rPr>
        <w:t xml:space="preserve">. (Teacher plays clip with no other explanation) </w:t>
      </w:r>
      <w:hyperlink r:id="rId34">
        <w:r>
          <w:rPr>
            <w:rFonts w:ascii="Century Gothic" w:eastAsia="Century Gothic" w:hAnsi="Century Gothic" w:cs="Century Gothic"/>
            <w:i/>
            <w:color w:val="0000FF"/>
            <w:u w:val="single"/>
          </w:rPr>
          <w:t>http://youtu.be/-O8Yw3Ga7Ek</w:t>
        </w:r>
      </w:hyperlink>
      <w:hyperlink r:id="rId35"/>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(students hear sounds like children playing, ball bouncing, crying, screaming, gravel, footsteps, vehicle, chain and other playground noises)</w:t>
      </w:r>
    </w:p>
    <w:p w:rsidR="00925E7C" w:rsidRDefault="0009506E">
      <w:r>
        <w:rPr>
          <w:rFonts w:ascii="Century Gothic" w:eastAsia="Century Gothic" w:hAnsi="Century Gothic" w:cs="Century Gothic"/>
        </w:rPr>
        <w:t xml:space="preserve">T: What did you hear? </w:t>
      </w:r>
    </w:p>
    <w:p w:rsidR="00925E7C" w:rsidRDefault="0009506E">
      <w:r>
        <w:rPr>
          <w:rFonts w:ascii="Century Gothic" w:eastAsia="Century Gothic" w:hAnsi="Century Gothic" w:cs="Century Gothic"/>
        </w:rPr>
        <w:t>S:</w:t>
      </w:r>
      <w:r>
        <w:rPr>
          <w:rFonts w:ascii="Century Gothic" w:eastAsia="Century Gothic" w:hAnsi="Century Gothic" w:cs="Century Gothic"/>
          <w:i/>
        </w:rPr>
        <w:t xml:space="preserve"> (students share sounds they heard, some students may name sound while others may identify the source with more description – either is acceptable)</w:t>
      </w:r>
    </w:p>
    <w:p w:rsidR="00925E7C" w:rsidRDefault="0009506E">
      <w:r>
        <w:rPr>
          <w:rFonts w:ascii="Century Gothic" w:eastAsia="Century Gothic" w:hAnsi="Century Gothic" w:cs="Century Gothic"/>
        </w:rPr>
        <w:t xml:space="preserve">T: Now, I want you to listen to the same sound clip again. This time, I want you to sit quietly and try to figure out what is going on </w:t>
      </w:r>
      <w:r>
        <w:rPr>
          <w:rFonts w:ascii="Century Gothic" w:eastAsia="Century Gothic" w:hAnsi="Century Gothic" w:cs="Century Gothic"/>
          <w:i/>
        </w:rPr>
        <w:t>(Teacher plays clip again)</w:t>
      </w:r>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(Students share examples of scenarios or settings based on sounds they listen for – teacher may present sentence stem “I think ____ because I hear ____.”)</w:t>
      </w:r>
      <w:r>
        <w:rPr>
          <w:rFonts w:ascii="Century Gothic" w:eastAsia="Century Gothic" w:hAnsi="Century Gothic" w:cs="Century Gothic"/>
        </w:rPr>
        <w:t xml:space="preserve"> I think this is recess at school because I hear kids that sound like me. I think this is a basketball game because I hear a ball bouncing and kids talking loudly.</w:t>
      </w:r>
    </w:p>
    <w:p w:rsidR="00925E7C" w:rsidRDefault="0009506E">
      <w:r>
        <w:rPr>
          <w:rFonts w:ascii="Century Gothic" w:eastAsia="Century Gothic" w:hAnsi="Century Gothic" w:cs="Century Gothic"/>
        </w:rPr>
        <w:t xml:space="preserve">T: </w:t>
      </w:r>
      <w:r>
        <w:rPr>
          <w:rFonts w:ascii="Century Gothic" w:eastAsia="Century Gothic" w:hAnsi="Century Gothic" w:cs="Century Gothic"/>
          <w:i/>
        </w:rPr>
        <w:t>(If students are struggling, use one or more of the following guiding questions: Do you hear people? Can you tell how old they are? Are they closer to your age or my age? Do you recognize any of the sounds as something you’ve heard before? Where have you heard them? *Teacher may play clip again, if needed, pausing to discuss individual sounds or create visual list as support)</w:t>
      </w:r>
    </w:p>
    <w:p w:rsidR="00925E7C" w:rsidRDefault="0009506E">
      <w:r>
        <w:rPr>
          <w:rFonts w:ascii="Century Gothic" w:eastAsia="Century Gothic" w:hAnsi="Century Gothic" w:cs="Century Gothic"/>
        </w:rPr>
        <w:t xml:space="preserve">T: What changed the second time you listened to the clip? The first time, you shared just the sounds you heard. The second time, you heard the same sounds but were asked to figure out what was going on in the clip. The second time, you had to synthesize, or put together, all of the various sounds in order to determine what was happening in the clip. Since you had to pay attention to the sounds </w:t>
      </w:r>
      <w:r>
        <w:rPr>
          <w:rFonts w:ascii="Century Gothic" w:eastAsia="Century Gothic" w:hAnsi="Century Gothic" w:cs="Century Gothic"/>
          <w:b/>
          <w:u w:val="single"/>
        </w:rPr>
        <w:t>and</w:t>
      </w:r>
      <w:r>
        <w:rPr>
          <w:rFonts w:ascii="Century Gothic" w:eastAsia="Century Gothic" w:hAnsi="Century Gothic" w:cs="Century Gothic"/>
        </w:rPr>
        <w:t xml:space="preserve"> figure out where sounds might be coming from, you were actively listening.  The difference between hearing and listening is that you are paying attention to and thinking about what you are hearing. </w:t>
      </w:r>
    </w:p>
    <w:p w:rsidR="00925E7C" w:rsidRDefault="0009506E">
      <w:r>
        <w:rPr>
          <w:rFonts w:ascii="Century Gothic" w:eastAsia="Century Gothic" w:hAnsi="Century Gothic" w:cs="Century Gothic"/>
        </w:rPr>
        <w:t xml:space="preserve">T: Can we add any characteristics to our poster that show active listening? </w:t>
      </w:r>
    </w:p>
    <w:p w:rsidR="00925E7C" w:rsidRDefault="0009506E">
      <w:pPr>
        <w:rPr>
          <w:rFonts w:ascii="Century Gothic" w:eastAsia="Century Gothic" w:hAnsi="Century Gothic" w:cs="Century Gothic"/>
          <w:i/>
        </w:rPr>
      </w:pPr>
      <w:r>
        <w:rPr>
          <w:rFonts w:ascii="Century Gothic" w:eastAsia="Century Gothic" w:hAnsi="Century Gothic" w:cs="Century Gothic"/>
        </w:rPr>
        <w:t xml:space="preserve">S: We can label “ears” to hear connected to the brain for thinking!  </w:t>
      </w:r>
      <w:r>
        <w:rPr>
          <w:rFonts w:ascii="Century Gothic" w:eastAsia="Century Gothic" w:hAnsi="Century Gothic" w:cs="Century Gothic"/>
          <w:i/>
        </w:rPr>
        <w:t>(Teacher adds to silhouette</w:t>
      </w:r>
      <w:r w:rsidR="00966253">
        <w:rPr>
          <w:rFonts w:ascii="Century Gothic" w:eastAsia="Century Gothic" w:hAnsi="Century Gothic" w:cs="Century Gothic"/>
          <w:i/>
        </w:rPr>
        <w:t xml:space="preserve"> see figure 3.1</w:t>
      </w:r>
      <w:r>
        <w:rPr>
          <w:rFonts w:ascii="Century Gothic" w:eastAsia="Century Gothic" w:hAnsi="Century Gothic" w:cs="Century Gothic"/>
          <w:i/>
        </w:rPr>
        <w:t>)</w:t>
      </w:r>
    </w:p>
    <w:p w:rsidR="00966253" w:rsidRDefault="00966253" w:rsidP="00966253">
      <w:pPr>
        <w:ind w:left="5040" w:firstLine="720"/>
      </w:pPr>
      <w:r>
        <w:rPr>
          <w:noProof/>
        </w:rPr>
        <w:lastRenderedPageBreak/>
        <mc:AlternateContent>
          <mc:Choice Requires="wps">
            <w:drawing>
              <wp:anchor distT="0" distB="0" distL="114300" distR="114300" simplePos="0" relativeHeight="251669504" behindDoc="0" locked="0" layoutInCell="1" allowOverlap="1" wp14:anchorId="6E6A4402" wp14:editId="7DBFF9F5">
                <wp:simplePos x="0" y="0"/>
                <wp:positionH relativeFrom="column">
                  <wp:posOffset>-74930</wp:posOffset>
                </wp:positionH>
                <wp:positionV relativeFrom="paragraph">
                  <wp:posOffset>42545</wp:posOffset>
                </wp:positionV>
                <wp:extent cx="3004185" cy="1471930"/>
                <wp:effectExtent l="0" t="0" r="5715"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1471930"/>
                        </a:xfrm>
                        <a:prstGeom prst="rect">
                          <a:avLst/>
                        </a:prstGeom>
                        <a:solidFill>
                          <a:srgbClr val="FFFFFF"/>
                        </a:solidFill>
                        <a:ln w="9525">
                          <a:noFill/>
                          <a:miter lim="800000"/>
                          <a:headEnd/>
                          <a:tailEnd/>
                        </a:ln>
                      </wps:spPr>
                      <wps:txbx>
                        <w:txbxContent>
                          <w:p w:rsidR="00FA5DE1" w:rsidRDefault="00FA5DE1" w:rsidP="00966253">
                            <w:r>
                              <w:rPr>
                                <w:rFonts w:ascii="Century Gothic" w:eastAsia="Century Gothic" w:hAnsi="Century Gothic" w:cs="Century Gothic"/>
                              </w:rPr>
                              <w:t>T: So, our poster now shows characteristics of speakers and listeners.  When people are speaking and listening to each other, we call that a discussion.  We will be using what we’ve learned so far to support each other during class discussions about texts.</w:t>
                            </w:r>
                          </w:p>
                          <w:p w:rsidR="00FA5DE1" w:rsidRDefault="00FA5D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6A4402" id="_x0000_s1030" type="#_x0000_t202" style="position:absolute;left:0;text-align:left;margin-left:-5.9pt;margin-top:3.35pt;width:236.55pt;height:115.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" stroked="f">
                <v:textbox>
                  <w:txbxContent>
                    <w:p w:rsidR="00FA5DE1" w:rsidRDefault="00FA5DE1" w:rsidP="00966253">
                      <w:r>
                        <w:rPr>
                          <w:rFonts w:ascii="Century Gothic" w:eastAsia="Century Gothic" w:hAnsi="Century Gothic" w:cs="Century Gothic"/>
                        </w:rPr>
                        <w:t>T: So, our poster now shows characteristics of speakers and listeners.  When people are speaking and listening to each other, we call that a discussion.  We will be using what we’ve learned so far to support each other during class discussions about texts.</w:t>
                      </w:r>
                    </w:p>
                    <w:p w:rsidR="00FA5DE1" w:rsidRDefault="00FA5DE1"/>
                  </w:txbxContent>
                </v:textbox>
              </v:shape>
            </w:pict>
          </mc:Fallback>
        </mc:AlternateContent>
      </w:r>
      <w:r>
        <w:rPr>
          <w:rFonts w:ascii="Century Gothic" w:hAnsi="Century Gothic"/>
          <w:b/>
          <w:noProof/>
        </w:rPr>
        <w:drawing>
          <wp:inline distT="0" distB="0" distL="0" distR="0" wp14:anchorId="5A42162D" wp14:editId="3459A70C">
            <wp:extent cx="2434050" cy="1647825"/>
            <wp:effectExtent l="0" t="0" r="4445" b="0"/>
            <wp:docPr id="11" name="Picture 11" descr="C:\Users\sander1\AppData\Local\Microsoft\Windows\Temporary Internet Files\Content.Outlook\DFOTR127\FullSizeRender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nder1\AppData\Local\Microsoft\Windows\Temporary Internet Files\Content.Outlook\DFOTR127\FullSizeRender (28).jpg"/>
                    <pic:cNvPicPr>
                      <a:picLocks noChangeAspect="1" noChangeArrowheads="1"/>
                    </pic:cNvPicPr>
                  </pic:nvPicPr>
                  <pic:blipFill>
                    <a:blip r:embed="rId36" cstate="print">
                      <a:extLst>
                        <a:ext uri="{BEBA8EAE-BF5A-486C-A8C5-ECC9F3942E4B}">
                          <a14:imgProps xmlns:a14="http://schemas.microsoft.com/office/drawing/2010/main">
                            <a14:imgLayer r:embed="rId37">
                              <a14:imgEffect>
                                <a14:sharpenSoften amount="4000"/>
                              </a14:imgEffect>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436595" cy="1649548"/>
                    </a:xfrm>
                    <a:prstGeom prst="rect">
                      <a:avLst/>
                    </a:prstGeom>
                    <a:noFill/>
                    <a:ln>
                      <a:noFill/>
                    </a:ln>
                  </pic:spPr>
                </pic:pic>
              </a:graphicData>
            </a:graphic>
          </wp:inline>
        </w:drawing>
      </w:r>
    </w:p>
    <w:p w:rsidR="00925E7C" w:rsidRDefault="00925E7C"/>
    <w:p w:rsidR="00925E7C" w:rsidRDefault="0009506E">
      <w:r>
        <w:rPr>
          <w:rFonts w:ascii="Century Gothic" w:eastAsia="Century Gothic" w:hAnsi="Century Gothic" w:cs="Century Gothic"/>
          <w:b/>
          <w:sz w:val="32"/>
          <w:szCs w:val="32"/>
          <w:u w:val="single"/>
        </w:rPr>
        <w:t xml:space="preserve">Lesson 4: What is the purpose of a question? Do different types of questions have different purposes in a discussion? </w:t>
      </w:r>
    </w:p>
    <w:p w:rsidR="00925E7C" w:rsidRDefault="0009506E">
      <w:r>
        <w:rPr>
          <w:rFonts w:ascii="Century Gothic" w:eastAsia="Century Gothic" w:hAnsi="Century Gothic" w:cs="Century Gothic"/>
          <w:b/>
          <w:u w:val="single"/>
        </w:rPr>
        <w:t>Standard:</w:t>
      </w:r>
    </w:p>
    <w:bookmarkStart w:id="9" w:name="h.3znysh7" w:colFirst="0" w:colLast="0"/>
    <w:bookmarkEnd w:id="9"/>
    <w:p w:rsidR="00925E7C" w:rsidRDefault="0009506E">
      <w:r>
        <w:fldChar w:fldCharType="begin"/>
      </w:r>
      <w:r>
        <w:instrText xml:space="preserve"> HYPERLINK "http://www.corestandards.org/ELA-Literacy/SL/3/1/c/" \h </w:instrText>
      </w:r>
      <w:r>
        <w:fldChar w:fldCharType="separate"/>
      </w:r>
      <w:r>
        <w:rPr>
          <w:rFonts w:ascii="Century Gothic" w:eastAsia="Century Gothic" w:hAnsi="Century Gothic" w:cs="Century Gothic"/>
          <w:color w:val="0000FF"/>
          <w:u w:val="single"/>
        </w:rPr>
        <w:t>CCSS.ELA-Literacy.SL.3.1.c</w:t>
      </w:r>
      <w:r>
        <w:rPr>
          <w:rFonts w:ascii="Century Gothic" w:eastAsia="Century Gothic" w:hAnsi="Century Gothic" w:cs="Century Gothic"/>
          <w:color w:val="0000FF"/>
          <w:u w:val="single"/>
        </w:rPr>
        <w:fldChar w:fldCharType="end"/>
      </w:r>
      <w:r>
        <w:rPr>
          <w:rFonts w:ascii="Century Gothic" w:eastAsia="Century Gothic" w:hAnsi="Century Gothic" w:cs="Century Gothic"/>
        </w:rPr>
        <w:br/>
        <w:t>Ask questions to check understanding of information presented, stay on topic, and link their comments to the remarks of others.</w:t>
      </w:r>
    </w:p>
    <w:bookmarkStart w:id="10" w:name="h.2et92p0" w:colFirst="0" w:colLast="0"/>
    <w:bookmarkEnd w:id="10"/>
    <w:p w:rsidR="00925E7C" w:rsidRDefault="0009506E">
      <w:r>
        <w:fldChar w:fldCharType="begin"/>
      </w:r>
      <w:r>
        <w:instrText xml:space="preserve"> HYPERLINK "http://www.corestandards.org/ELA-Literacy/SL/3/3/" \h </w:instrText>
      </w:r>
      <w:r>
        <w:fldChar w:fldCharType="separate"/>
      </w:r>
      <w:r>
        <w:rPr>
          <w:rFonts w:ascii="Century Gothic" w:eastAsia="Century Gothic" w:hAnsi="Century Gothic" w:cs="Century Gothic"/>
          <w:color w:val="0000FF"/>
          <w:u w:val="single"/>
        </w:rPr>
        <w:t>CCSS.ELA-Literacy.SL.3.3</w:t>
      </w:r>
      <w:r>
        <w:rPr>
          <w:rFonts w:ascii="Century Gothic" w:eastAsia="Century Gothic" w:hAnsi="Century Gothic" w:cs="Century Gothic"/>
          <w:color w:val="0000FF"/>
          <w:u w:val="single"/>
        </w:rPr>
        <w:fldChar w:fldCharType="end"/>
      </w:r>
      <w:r>
        <w:rPr>
          <w:rFonts w:ascii="Century Gothic" w:eastAsia="Century Gothic" w:hAnsi="Century Gothic" w:cs="Century Gothic"/>
        </w:rPr>
        <w:br/>
        <w:t>Ask and answer questions about information from a speaker, offering appropriate elaboration and detail.</w:t>
      </w:r>
    </w:p>
    <w:bookmarkStart w:id="11" w:name="h.tyjcwt" w:colFirst="0" w:colLast="0"/>
    <w:bookmarkEnd w:id="11"/>
    <w:p w:rsidR="00925E7C" w:rsidRDefault="0009506E">
      <w:r>
        <w:fldChar w:fldCharType="begin"/>
      </w:r>
      <w:r>
        <w:instrText xml:space="preserve"> HYPERLINK "http://www.corestandards.org/ELA-Literacy/L/3/6/" \h </w:instrText>
      </w:r>
      <w:r>
        <w:fldChar w:fldCharType="separate"/>
      </w:r>
      <w:r>
        <w:rPr>
          <w:rFonts w:ascii="Century Gothic" w:eastAsia="Century Gothic" w:hAnsi="Century Gothic" w:cs="Century Gothic"/>
          <w:color w:val="0000FF"/>
          <w:u w:val="single"/>
        </w:rPr>
        <w:t>CCSS.ELA-Literacy.L.3.6</w:t>
      </w:r>
      <w:r>
        <w:rPr>
          <w:rFonts w:ascii="Century Gothic" w:eastAsia="Century Gothic" w:hAnsi="Century Gothic" w:cs="Century Gothic"/>
          <w:color w:val="0000FF"/>
          <w:u w:val="single"/>
        </w:rPr>
        <w:fldChar w:fldCharType="end"/>
      </w:r>
      <w:r>
        <w:rPr>
          <w:rFonts w:ascii="Century Gothic" w:eastAsia="Century Gothic" w:hAnsi="Century Gothic" w:cs="Century Gothic"/>
        </w:rPr>
        <w:br/>
        <w:t xml:space="preserve">Acquire and use accurately grade-appropriate conversational, general academic, and domain-specific words and phrases, including those that signal spatial and temporal relationships (e.g., </w:t>
      </w:r>
      <w:proofErr w:type="gramStart"/>
      <w:r>
        <w:rPr>
          <w:rFonts w:ascii="Century Gothic" w:eastAsia="Century Gothic" w:hAnsi="Century Gothic" w:cs="Century Gothic"/>
          <w:i/>
        </w:rPr>
        <w:t>After</w:t>
      </w:r>
      <w:proofErr w:type="gramEnd"/>
      <w:r>
        <w:rPr>
          <w:rFonts w:ascii="Century Gothic" w:eastAsia="Century Gothic" w:hAnsi="Century Gothic" w:cs="Century Gothic"/>
          <w:i/>
        </w:rPr>
        <w:t xml:space="preserve"> dinner that night we went looking for them</w:t>
      </w:r>
      <w:r>
        <w:rPr>
          <w:rFonts w:ascii="Century Gothic" w:eastAsia="Century Gothic" w:hAnsi="Century Gothic" w:cs="Century Gothic"/>
        </w:rPr>
        <w:t>).</w:t>
      </w:r>
    </w:p>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 xml:space="preserve">The purpose of this lesson is to review what a question is </w:t>
      </w:r>
      <w:r>
        <w:rPr>
          <w:rFonts w:ascii="Century Gothic" w:eastAsia="Century Gothic" w:hAnsi="Century Gothic" w:cs="Century Gothic"/>
          <w:i/>
        </w:rPr>
        <w:t>(the purpose of a question, different types of questions)</w:t>
      </w:r>
      <w:r>
        <w:rPr>
          <w:rFonts w:ascii="Century Gothic" w:eastAsia="Century Gothic" w:hAnsi="Century Gothic" w:cs="Century Gothic"/>
        </w:rPr>
        <w:t xml:space="preserve"> and determine how to respond to someone’s question based on the information given. In later lessons, students will be discussing a text while:</w:t>
      </w:r>
    </w:p>
    <w:p w:rsidR="00925E7C" w:rsidRDefault="0009506E">
      <w:pPr>
        <w:numPr>
          <w:ilvl w:val="0"/>
          <w:numId w:val="7"/>
        </w:numPr>
        <w:spacing w:after="160" w:line="259" w:lineRule="auto"/>
        <w:ind w:hanging="360"/>
        <w:contextualSpacing/>
      </w:pPr>
      <w:r>
        <w:rPr>
          <w:rFonts w:ascii="Century Gothic" w:eastAsia="Century Gothic" w:hAnsi="Century Gothic" w:cs="Century Gothic"/>
        </w:rPr>
        <w:t>independently asking and answering questions</w:t>
      </w:r>
    </w:p>
    <w:p w:rsidR="00925E7C" w:rsidRDefault="0009506E">
      <w:pPr>
        <w:numPr>
          <w:ilvl w:val="0"/>
          <w:numId w:val="7"/>
        </w:numPr>
        <w:spacing w:after="160" w:line="259" w:lineRule="auto"/>
        <w:ind w:hanging="360"/>
        <w:contextualSpacing/>
      </w:pPr>
      <w:r>
        <w:rPr>
          <w:rFonts w:ascii="Century Gothic" w:eastAsia="Century Gothic" w:hAnsi="Century Gothic" w:cs="Century Gothic"/>
        </w:rPr>
        <w:t xml:space="preserve">responding to others’ statements and comments </w:t>
      </w:r>
    </w:p>
    <w:p w:rsidR="00925E7C" w:rsidRDefault="00925E7C"/>
    <w:tbl>
      <w:tblPr>
        <w:tblStyle w:val="a2"/>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4"/>
              </w:numPr>
              <w:spacing w:after="160"/>
              <w:ind w:hanging="360"/>
              <w:contextualSpacing/>
            </w:pPr>
            <w:r>
              <w:rPr>
                <w:rFonts w:ascii="Century Gothic" w:eastAsia="Century Gothic" w:hAnsi="Century Gothic" w:cs="Century Gothic"/>
              </w:rPr>
              <w:t>question</w:t>
            </w:r>
          </w:p>
          <w:p w:rsidR="00925E7C" w:rsidRDefault="0009506E">
            <w:pPr>
              <w:numPr>
                <w:ilvl w:val="0"/>
                <w:numId w:val="4"/>
              </w:numPr>
              <w:spacing w:after="160"/>
              <w:ind w:hanging="360"/>
              <w:contextualSpacing/>
              <w:rPr>
                <w:rFonts w:ascii="Century Gothic" w:eastAsia="Century Gothic" w:hAnsi="Century Gothic" w:cs="Century Gothic"/>
              </w:rPr>
            </w:pPr>
            <w:r>
              <w:rPr>
                <w:rFonts w:ascii="Century Gothic" w:eastAsia="Century Gothic" w:hAnsi="Century Gothic" w:cs="Century Gothic"/>
              </w:rPr>
              <w:t>open question</w:t>
            </w:r>
          </w:p>
          <w:p w:rsidR="00925E7C" w:rsidRDefault="0009506E">
            <w:pPr>
              <w:numPr>
                <w:ilvl w:val="0"/>
                <w:numId w:val="4"/>
              </w:numPr>
              <w:spacing w:after="160"/>
              <w:ind w:hanging="360"/>
              <w:contextualSpacing/>
              <w:rPr>
                <w:rFonts w:ascii="Century Gothic" w:eastAsia="Century Gothic" w:hAnsi="Century Gothic" w:cs="Century Gothic"/>
              </w:rPr>
            </w:pPr>
            <w:r>
              <w:rPr>
                <w:rFonts w:ascii="Century Gothic" w:eastAsia="Century Gothic" w:hAnsi="Century Gothic" w:cs="Century Gothic"/>
              </w:rPr>
              <w:t>closed question</w:t>
            </w:r>
          </w:p>
          <w:p w:rsidR="00925E7C" w:rsidRDefault="0009506E">
            <w:pPr>
              <w:numPr>
                <w:ilvl w:val="0"/>
                <w:numId w:val="4"/>
              </w:numPr>
              <w:spacing w:after="160"/>
              <w:ind w:hanging="360"/>
              <w:contextualSpacing/>
              <w:rPr>
                <w:rFonts w:ascii="Century Gothic" w:eastAsia="Century Gothic" w:hAnsi="Century Gothic" w:cs="Century Gothic"/>
              </w:rPr>
            </w:pPr>
            <w:r>
              <w:rPr>
                <w:rFonts w:ascii="Century Gothic" w:eastAsia="Century Gothic" w:hAnsi="Century Gothic" w:cs="Century Gothic"/>
              </w:rPr>
              <w:t>opinion</w:t>
            </w:r>
          </w:p>
        </w:tc>
        <w:tc>
          <w:tcPr>
            <w:tcW w:w="4680" w:type="dxa"/>
          </w:tcPr>
          <w:p w:rsidR="00925E7C" w:rsidRDefault="0009506E">
            <w:pPr>
              <w:numPr>
                <w:ilvl w:val="0"/>
                <w:numId w:val="4"/>
              </w:numPr>
              <w:spacing w:after="160"/>
              <w:ind w:hanging="360"/>
              <w:contextualSpacing/>
            </w:pPr>
            <w:r>
              <w:rPr>
                <w:rFonts w:ascii="Century Gothic" w:eastAsia="Century Gothic" w:hAnsi="Century Gothic" w:cs="Century Gothic"/>
              </w:rPr>
              <w:t>compare</w:t>
            </w:r>
          </w:p>
          <w:p w:rsidR="00925E7C" w:rsidRDefault="0009506E">
            <w:pPr>
              <w:numPr>
                <w:ilvl w:val="0"/>
                <w:numId w:val="4"/>
              </w:numPr>
              <w:spacing w:after="160"/>
              <w:ind w:hanging="360"/>
              <w:contextualSpacing/>
            </w:pPr>
            <w:r>
              <w:rPr>
                <w:rFonts w:ascii="Century Gothic" w:eastAsia="Century Gothic" w:hAnsi="Century Gothic" w:cs="Century Gothic"/>
              </w:rPr>
              <w:t xml:space="preserve">contrast </w:t>
            </w:r>
          </w:p>
          <w:p w:rsidR="00925E7C" w:rsidRDefault="0009506E">
            <w:pPr>
              <w:numPr>
                <w:ilvl w:val="0"/>
                <w:numId w:val="4"/>
              </w:numPr>
              <w:spacing w:after="160"/>
              <w:ind w:hanging="360"/>
              <w:contextualSpacing/>
            </w:pPr>
            <w:r>
              <w:rPr>
                <w:rFonts w:ascii="Century Gothic" w:eastAsia="Century Gothic" w:hAnsi="Century Gothic" w:cs="Century Gothic"/>
              </w:rPr>
              <w:t>similar</w:t>
            </w:r>
          </w:p>
          <w:p w:rsidR="00925E7C" w:rsidRDefault="0009506E">
            <w:pPr>
              <w:numPr>
                <w:ilvl w:val="0"/>
                <w:numId w:val="4"/>
              </w:numPr>
              <w:spacing w:after="160"/>
              <w:ind w:hanging="360"/>
              <w:contextualSpacing/>
            </w:pPr>
            <w:r>
              <w:rPr>
                <w:rFonts w:ascii="Century Gothic" w:eastAsia="Century Gothic" w:hAnsi="Century Gothic" w:cs="Century Gothic"/>
              </w:rPr>
              <w:t>different</w:t>
            </w:r>
          </w:p>
          <w:p w:rsidR="00925E7C" w:rsidRDefault="0009506E">
            <w:pPr>
              <w:numPr>
                <w:ilvl w:val="0"/>
                <w:numId w:val="4"/>
              </w:numPr>
              <w:spacing w:after="160"/>
              <w:ind w:hanging="360"/>
              <w:contextualSpacing/>
            </w:pPr>
            <w:bookmarkStart w:id="12" w:name="h.z2urip5wkjvx" w:colFirst="0" w:colLast="0"/>
            <w:bookmarkEnd w:id="12"/>
            <w:r>
              <w:rPr>
                <w:rFonts w:ascii="Century Gothic" w:eastAsia="Century Gothic" w:hAnsi="Century Gothic" w:cs="Century Gothic"/>
              </w:rPr>
              <w:lastRenderedPageBreak/>
              <w:t>text</w:t>
            </w:r>
          </w:p>
          <w:p w:rsidR="00925E7C" w:rsidRDefault="0009506E">
            <w:pPr>
              <w:numPr>
                <w:ilvl w:val="0"/>
                <w:numId w:val="4"/>
              </w:numPr>
              <w:spacing w:after="160"/>
              <w:ind w:hanging="360"/>
              <w:contextualSpacing/>
              <w:rPr>
                <w:rFonts w:ascii="Century Gothic" w:eastAsia="Century Gothic" w:hAnsi="Century Gothic" w:cs="Century Gothic"/>
              </w:rPr>
            </w:pPr>
            <w:bookmarkStart w:id="13" w:name="h.nagkna50x1xm" w:colFirst="0" w:colLast="0"/>
            <w:bookmarkEnd w:id="13"/>
            <w:r>
              <w:rPr>
                <w:rFonts w:ascii="Century Gothic" w:eastAsia="Century Gothic" w:hAnsi="Century Gothic" w:cs="Century Gothic"/>
              </w:rPr>
              <w:t>reflection</w:t>
            </w:r>
          </w:p>
          <w:p w:rsidR="00925E7C" w:rsidRDefault="0009506E">
            <w:pPr>
              <w:numPr>
                <w:ilvl w:val="0"/>
                <w:numId w:val="4"/>
              </w:numPr>
              <w:spacing w:after="160"/>
              <w:ind w:hanging="360"/>
              <w:contextualSpacing/>
              <w:rPr>
                <w:rFonts w:ascii="Century Gothic" w:eastAsia="Century Gothic" w:hAnsi="Century Gothic" w:cs="Century Gothic"/>
              </w:rPr>
            </w:pPr>
            <w:r>
              <w:rPr>
                <w:rFonts w:ascii="Century Gothic" w:eastAsia="Century Gothic" w:hAnsi="Century Gothic" w:cs="Century Gothic"/>
              </w:rPr>
              <w:t>discuss</w:t>
            </w:r>
          </w:p>
        </w:tc>
      </w:tr>
    </w:tbl>
    <w:p w:rsidR="00925E7C" w:rsidRDefault="00925E7C"/>
    <w:p w:rsidR="00925E7C" w:rsidRDefault="0009506E">
      <w:r>
        <w:rPr>
          <w:rFonts w:ascii="Century Gothic" w:eastAsia="Century Gothic" w:hAnsi="Century Gothic" w:cs="Century Gothic"/>
          <w:b/>
          <w:u w:val="single"/>
        </w:rPr>
        <w:t>Teacher Background Knowledge:</w:t>
      </w:r>
    </w:p>
    <w:p w:rsidR="00925E7C" w:rsidRDefault="0009506E">
      <w:r>
        <w:rPr>
          <w:rFonts w:ascii="Century Gothic" w:eastAsia="Century Gothic" w:hAnsi="Century Gothic" w:cs="Century Gothic"/>
        </w:rPr>
        <w:t>Teachers need to have a strong knowledge of different types of questions.  In this lesson, we will be using two types of questions: open and closed (changingminds.org) defined as:</w:t>
      </w:r>
    </w:p>
    <w:p w:rsidR="00925E7C" w:rsidRDefault="0009506E">
      <w:pPr>
        <w:numPr>
          <w:ilvl w:val="0"/>
          <w:numId w:val="6"/>
        </w:numPr>
        <w:spacing w:after="160" w:line="259" w:lineRule="auto"/>
        <w:ind w:hanging="360"/>
        <w:contextualSpacing/>
      </w:pPr>
      <w:r>
        <w:rPr>
          <w:rFonts w:ascii="Century Gothic" w:eastAsia="Century Gothic" w:hAnsi="Century Gothic" w:cs="Century Gothic"/>
        </w:rPr>
        <w:t>closed: can be answered with a single word or phrase, provide a fact that is easy/quick to answer (do, would, will, are, can, did, is, what*)</w:t>
      </w:r>
    </w:p>
    <w:p w:rsidR="00925E7C" w:rsidRDefault="0009506E">
      <w:pPr>
        <w:numPr>
          <w:ilvl w:val="0"/>
          <w:numId w:val="6"/>
        </w:numPr>
        <w:spacing w:after="160" w:line="259" w:lineRule="auto"/>
        <w:ind w:hanging="360"/>
        <w:contextualSpacing/>
      </w:pPr>
      <w:r>
        <w:rPr>
          <w:rFonts w:ascii="Century Gothic" w:eastAsia="Century Gothic" w:hAnsi="Century Gothic" w:cs="Century Gothic"/>
        </w:rPr>
        <w:t>open: asks for thinking and reflection with an opinion or feeling  (what*,why, how, describe questions)</w:t>
      </w:r>
    </w:p>
    <w:p w:rsidR="00925E7C" w:rsidRDefault="0009506E">
      <w:r>
        <w:rPr>
          <w:rFonts w:ascii="Century Gothic" w:eastAsia="Century Gothic" w:hAnsi="Century Gothic" w:cs="Century Gothic"/>
          <w:i/>
        </w:rPr>
        <w:t>*questions that begin with “what” can be an open or closed question depending on the content of the question.</w:t>
      </w:r>
    </w:p>
    <w:p w:rsidR="00925E7C" w:rsidRDefault="0009506E">
      <w:r>
        <w:rPr>
          <w:rFonts w:ascii="Century Gothic" w:eastAsia="Century Gothic" w:hAnsi="Century Gothic" w:cs="Century Gothic"/>
          <w:i/>
        </w:rPr>
        <w:t xml:space="preserve">Suggested resource:  </w:t>
      </w:r>
      <w:r>
        <w:rPr>
          <w:rFonts w:ascii="Century Gothic" w:eastAsia="Century Gothic" w:hAnsi="Century Gothic" w:cs="Century Gothic"/>
          <w:i/>
          <w:u w:val="single"/>
        </w:rPr>
        <w:t>Rigor and Engagement for Growing Minds</w:t>
      </w:r>
      <w:r>
        <w:rPr>
          <w:rFonts w:ascii="Century Gothic" w:eastAsia="Century Gothic" w:hAnsi="Century Gothic" w:cs="Century Gothic"/>
          <w:i/>
        </w:rPr>
        <w:t xml:space="preserve"> by Bertie </w:t>
      </w:r>
      <w:proofErr w:type="spellStart"/>
      <w:r>
        <w:rPr>
          <w:rFonts w:ascii="Century Gothic" w:eastAsia="Century Gothic" w:hAnsi="Century Gothic" w:cs="Century Gothic"/>
          <w:i/>
        </w:rPr>
        <w:t>Kingore</w:t>
      </w:r>
      <w:proofErr w:type="spellEnd"/>
      <w:r>
        <w:rPr>
          <w:rFonts w:ascii="Century Gothic" w:eastAsia="Century Gothic" w:hAnsi="Century Gothic" w:cs="Century Gothic"/>
          <w:i/>
        </w:rPr>
        <w:t>, Ph.D. (Chapter 4: Generating Cognitive Skills)</w:t>
      </w:r>
    </w:p>
    <w:p w:rsidR="00925E7C" w:rsidRDefault="0009506E">
      <w:r>
        <w:rPr>
          <w:rFonts w:ascii="Century Gothic" w:eastAsia="Century Gothic" w:hAnsi="Century Gothic" w:cs="Century Gothic"/>
          <w:b/>
          <w:sz w:val="24"/>
          <w:szCs w:val="24"/>
          <w:u w:val="single"/>
        </w:rPr>
        <w:t>Materials Needed:</w:t>
      </w:r>
    </w:p>
    <w:p w:rsidR="00925E7C" w:rsidRDefault="0009506E">
      <w:proofErr w:type="gramStart"/>
      <w:r>
        <w:rPr>
          <w:rFonts w:ascii="Century Gothic" w:eastAsia="Century Gothic" w:hAnsi="Century Gothic" w:cs="Century Gothic"/>
          <w:sz w:val="24"/>
          <w:szCs w:val="24"/>
        </w:rPr>
        <w:t>copy</w:t>
      </w:r>
      <w:proofErr w:type="gramEnd"/>
      <w:r>
        <w:rPr>
          <w:rFonts w:ascii="Century Gothic" w:eastAsia="Century Gothic" w:hAnsi="Century Gothic" w:cs="Century Gothic"/>
          <w:sz w:val="24"/>
          <w:szCs w:val="24"/>
        </w:rPr>
        <w:t xml:space="preserve"> of article for each student (see below link), sticky notes</w:t>
      </w:r>
    </w:p>
    <w:p w:rsidR="00925E7C" w:rsidRDefault="0009506E">
      <w:r>
        <w:rPr>
          <w:rFonts w:ascii="Century Gothic" w:eastAsia="Century Gothic" w:hAnsi="Century Gothic" w:cs="Century Gothic"/>
          <w:b/>
          <w:u w:val="single"/>
        </w:rPr>
        <w:t>Description of tasks and activities:</w:t>
      </w:r>
    </w:p>
    <w:p w:rsidR="00925E7C" w:rsidRDefault="0009506E">
      <w:r>
        <w:rPr>
          <w:rFonts w:ascii="Century Gothic" w:eastAsia="Century Gothic" w:hAnsi="Century Gothic" w:cs="Century Gothic"/>
          <w:b/>
          <w:u w:val="single"/>
        </w:rPr>
        <w:t>TEXT: changingminds.org/techniques/questioning/open_closed_questions.htm Article: Open and Closed Question @changing works</w:t>
      </w:r>
    </w:p>
    <w:p w:rsidR="00925E7C" w:rsidRDefault="00925E7C"/>
    <w:p w:rsidR="00925E7C" w:rsidRDefault="0009506E">
      <w:r>
        <w:rPr>
          <w:rFonts w:ascii="Century Gothic" w:eastAsia="Century Gothic" w:hAnsi="Century Gothic" w:cs="Century Gothic"/>
        </w:rPr>
        <w:t xml:space="preserve">T: Questions help people find out more information. </w:t>
      </w:r>
      <w:r>
        <w:rPr>
          <w:rFonts w:ascii="Century Gothic" w:eastAsia="Century Gothic" w:hAnsi="Century Gothic" w:cs="Century Gothic"/>
          <w:i/>
        </w:rPr>
        <w:t xml:space="preserve">(Students have a base knowledge of the definition of a question) </w:t>
      </w:r>
    </w:p>
    <w:p w:rsidR="00925E7C" w:rsidRDefault="0009506E">
      <w:r>
        <w:rPr>
          <w:rFonts w:ascii="Century Gothic" w:eastAsia="Century Gothic" w:hAnsi="Century Gothic" w:cs="Century Gothic"/>
        </w:rPr>
        <w:t xml:space="preserve">T: Say “The dog raced </w:t>
      </w:r>
      <w:r>
        <w:rPr>
          <w:rFonts w:ascii="Century Gothic" w:eastAsia="Century Gothic" w:hAnsi="Century Gothic" w:cs="Century Gothic"/>
          <w:i/>
        </w:rPr>
        <w:t>(ran quickly)</w:t>
      </w:r>
      <w:r>
        <w:rPr>
          <w:rFonts w:ascii="Century Gothic" w:eastAsia="Century Gothic" w:hAnsi="Century Gothic" w:cs="Century Gothic"/>
        </w:rPr>
        <w:t xml:space="preserve"> away.” This is a statement that tells something about a dog.  What questions would help you figure out more about this dog? </w:t>
      </w:r>
      <w:r>
        <w:rPr>
          <w:rFonts w:ascii="Century Gothic" w:eastAsia="Century Gothic" w:hAnsi="Century Gothic" w:cs="Century Gothic"/>
          <w:i/>
        </w:rPr>
        <w:t>(</w:t>
      </w:r>
      <w:proofErr w:type="gramStart"/>
      <w:r>
        <w:rPr>
          <w:rFonts w:ascii="Century Gothic" w:eastAsia="Century Gothic" w:hAnsi="Century Gothic" w:cs="Century Gothic"/>
          <w:i/>
        </w:rPr>
        <w:t>give</w:t>
      </w:r>
      <w:proofErr w:type="gramEnd"/>
      <w:r>
        <w:rPr>
          <w:rFonts w:ascii="Century Gothic" w:eastAsia="Century Gothic" w:hAnsi="Century Gothic" w:cs="Century Gothic"/>
          <w:i/>
        </w:rPr>
        <w:t xml:space="preserve"> students 2 minutes of thinking time)</w:t>
      </w:r>
    </w:p>
    <w:p w:rsidR="00925E7C" w:rsidRDefault="0009506E">
      <w:r>
        <w:rPr>
          <w:rFonts w:ascii="Century Gothic" w:eastAsia="Century Gothic" w:hAnsi="Century Gothic" w:cs="Century Gothic"/>
          <w:i/>
        </w:rPr>
        <w:t xml:space="preserve">Teacher has already prepared possible scenarios around this statement: might include the dog running after a ball, jumping out of a backyard pen, chasing a squirrel, etc. Student will be asking questions of the teacher and sorting these questions into types. </w:t>
      </w:r>
    </w:p>
    <w:p w:rsidR="00925E7C" w:rsidRDefault="0009506E">
      <w:r>
        <w:rPr>
          <w:rFonts w:ascii="Century Gothic" w:eastAsia="Century Gothic" w:hAnsi="Century Gothic" w:cs="Century Gothic"/>
        </w:rPr>
        <w:t xml:space="preserve">T: </w:t>
      </w:r>
      <w:r>
        <w:rPr>
          <w:rFonts w:ascii="Century Gothic" w:eastAsia="Century Gothic" w:hAnsi="Century Gothic" w:cs="Century Gothic"/>
          <w:i/>
        </w:rPr>
        <w:t xml:space="preserve">(Provides sticky notes or small paper to write on) </w:t>
      </w:r>
      <w:r>
        <w:rPr>
          <w:rFonts w:ascii="Century Gothic" w:eastAsia="Century Gothic" w:hAnsi="Century Gothic" w:cs="Century Gothic"/>
        </w:rPr>
        <w:t xml:space="preserve">Write a question that I can answer that gives you more information about the dog. </w:t>
      </w:r>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 xml:space="preserve">(Write a question on a sticky note and hand to the teacher) </w:t>
      </w:r>
    </w:p>
    <w:p w:rsidR="00925E7C" w:rsidRDefault="008E7922">
      <w:pPr>
        <w:rPr>
          <w:rFonts w:ascii="Century Gothic" w:eastAsia="Century Gothic" w:hAnsi="Century Gothic" w:cs="Century Gothic"/>
          <w:i/>
        </w:rPr>
      </w:pPr>
      <w:r w:rsidRPr="008E7922">
        <w:rPr>
          <w:rFonts w:ascii="Century Gothic" w:eastAsia="Century Gothic" w:hAnsi="Century Gothic" w:cs="Century Gothic"/>
          <w:noProof/>
        </w:rPr>
        <w:lastRenderedPageBreak/>
        <mc:AlternateContent>
          <mc:Choice Requires="wps">
            <w:drawing>
              <wp:anchor distT="0" distB="0" distL="114300" distR="114300" simplePos="0" relativeHeight="251671552" behindDoc="0" locked="0" layoutInCell="1" allowOverlap="1" wp14:anchorId="266C40D3" wp14:editId="21FF9F51">
                <wp:simplePos x="0" y="0"/>
                <wp:positionH relativeFrom="column">
                  <wp:posOffset>-75565</wp:posOffset>
                </wp:positionH>
                <wp:positionV relativeFrom="paragraph">
                  <wp:posOffset>413385</wp:posOffset>
                </wp:positionV>
                <wp:extent cx="3585845" cy="1460500"/>
                <wp:effectExtent l="0" t="0" r="0" b="635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5845" cy="1460500"/>
                        </a:xfrm>
                        <a:prstGeom prst="rect">
                          <a:avLst/>
                        </a:prstGeom>
                        <a:solidFill>
                          <a:srgbClr val="FFFFFF"/>
                        </a:solidFill>
                        <a:ln w="9525">
                          <a:noFill/>
                          <a:miter lim="800000"/>
                          <a:headEnd/>
                          <a:tailEnd/>
                        </a:ln>
                      </wps:spPr>
                      <wps:txbx>
                        <w:txbxContent>
                          <w:p w:rsidR="00FA5DE1" w:rsidRDefault="00FA5DE1" w:rsidP="008E7922">
                            <w:r>
                              <w:rPr>
                                <w:rFonts w:ascii="Century Gothic" w:eastAsia="Century Gothic" w:hAnsi="Century Gothic" w:cs="Century Gothic"/>
                              </w:rPr>
                              <w:t xml:space="preserve">T: </w:t>
                            </w:r>
                            <w:r>
                              <w:rPr>
                                <w:rFonts w:ascii="Century Gothic" w:eastAsia="Century Gothic" w:hAnsi="Century Gothic" w:cs="Century Gothic"/>
                                <w:i/>
                              </w:rPr>
                              <w:t>[(See fig. 4.1) Teacher sorts the questions into two categories: Open and Closed questions and chooses 2 questions from each category to answer]</w:t>
                            </w:r>
                            <w:r>
                              <w:rPr>
                                <w:rFonts w:ascii="Century Gothic" w:eastAsia="Century Gothic" w:hAnsi="Century Gothic" w:cs="Century Gothic"/>
                              </w:rPr>
                              <w:t xml:space="preserve"> Gives students article “Open and Closed Questions” Please read this article and be ready to discuss the differences between open and closed questions. </w:t>
                            </w:r>
                          </w:p>
                          <w:p w:rsidR="00FA5DE1" w:rsidRDefault="00FA5D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C40D3" id="_x0000_s1031" type="#_x0000_t202" style="position:absolute;margin-left:-5.95pt;margin-top:32.55pt;width:282.35pt;height:1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" stroked="f">
                <v:textbox>
                  <w:txbxContent>
                    <w:p w:rsidR="00FA5DE1" w:rsidRDefault="00FA5DE1" w:rsidP="008E7922">
                      <w:r>
                        <w:rPr>
                          <w:rFonts w:ascii="Century Gothic" w:eastAsia="Century Gothic" w:hAnsi="Century Gothic" w:cs="Century Gothic"/>
                        </w:rPr>
                        <w:t xml:space="preserve">T: </w:t>
                      </w:r>
                      <w:r>
                        <w:rPr>
                          <w:rFonts w:ascii="Century Gothic" w:eastAsia="Century Gothic" w:hAnsi="Century Gothic" w:cs="Century Gothic"/>
                          <w:i/>
                        </w:rPr>
                        <w:t>[(See fig. 4.1) Teacher sorts the questions into two categories: Open and Closed questions and chooses 2 questions from each category to answer]</w:t>
                      </w:r>
                      <w:r>
                        <w:rPr>
                          <w:rFonts w:ascii="Century Gothic" w:eastAsia="Century Gothic" w:hAnsi="Century Gothic" w:cs="Century Gothic"/>
                        </w:rPr>
                        <w:t xml:space="preserve"> Gives students article “Open and Closed Questions” Please read this article and be ready to discuss the differences between open and closed questions. </w:t>
                      </w:r>
                    </w:p>
                    <w:p w:rsidR="00FA5DE1" w:rsidRDefault="00FA5DE1"/>
                  </w:txbxContent>
                </v:textbox>
              </v:shape>
            </w:pict>
          </mc:Fallback>
        </mc:AlternateContent>
      </w:r>
      <w:r w:rsidR="0009506E">
        <w:rPr>
          <w:rFonts w:ascii="Century Gothic" w:eastAsia="Century Gothic" w:hAnsi="Century Gothic" w:cs="Century Gothic"/>
        </w:rPr>
        <w:t xml:space="preserve">T: </w:t>
      </w:r>
      <w:r w:rsidR="0009506E">
        <w:rPr>
          <w:rFonts w:ascii="Century Gothic" w:eastAsia="Century Gothic" w:hAnsi="Century Gothic" w:cs="Century Gothic"/>
          <w:i/>
        </w:rPr>
        <w:t>(If students struggle with forming questions, try providing question words like “who, what, why, how, where”)</w:t>
      </w:r>
      <w:r w:rsidRPr="008E7922">
        <w:rPr>
          <w:noProof/>
        </w:rPr>
        <w:t xml:space="preserve"> </w:t>
      </w:r>
    </w:p>
    <w:p w:rsidR="008E7922" w:rsidRDefault="008E7922" w:rsidP="008E7922">
      <w:pPr>
        <w:ind w:left="5040" w:firstLine="720"/>
      </w:pPr>
      <w:r>
        <w:rPr>
          <w:noProof/>
        </w:rPr>
        <w:drawing>
          <wp:inline distT="0" distB="0" distL="0" distR="0" wp14:anchorId="5EE30D42" wp14:editId="47807744">
            <wp:extent cx="2736979" cy="1306286"/>
            <wp:effectExtent l="0" t="0" r="635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 and closed t chart.PNG"/>
                    <pic:cNvPicPr/>
                  </pic:nvPicPr>
                  <pic:blipFill>
                    <a:blip r:embed="rId38">
                      <a:extLst>
                        <a:ext uri="{28A0092B-C50C-407E-A947-70E740481C1C}">
                          <a14:useLocalDpi xmlns:a14="http://schemas.microsoft.com/office/drawing/2010/main" val="0"/>
                        </a:ext>
                      </a:extLst>
                    </a:blip>
                    <a:stretch>
                      <a:fillRect/>
                    </a:stretch>
                  </pic:blipFill>
                  <pic:spPr>
                    <a:xfrm>
                      <a:off x="0" y="0"/>
                      <a:ext cx="2739056" cy="1307277"/>
                    </a:xfrm>
                    <a:prstGeom prst="rect">
                      <a:avLst/>
                    </a:prstGeom>
                  </pic:spPr>
                </pic:pic>
              </a:graphicData>
            </a:graphic>
          </wp:inline>
        </w:drawing>
      </w:r>
    </w:p>
    <w:p w:rsidR="008E7922" w:rsidRDefault="008E7922">
      <w:pPr>
        <w:rPr>
          <w:rFonts w:ascii="Century Gothic" w:eastAsia="Century Gothic" w:hAnsi="Century Gothic" w:cs="Century Gothic"/>
        </w:rPr>
      </w:pPr>
    </w:p>
    <w:p w:rsidR="00925E7C" w:rsidRDefault="0009506E">
      <w:r>
        <w:rPr>
          <w:rFonts w:ascii="Century Gothic" w:eastAsia="Century Gothic" w:hAnsi="Century Gothic" w:cs="Century Gothic"/>
        </w:rPr>
        <w:t xml:space="preserve">S: </w:t>
      </w:r>
      <w:r>
        <w:rPr>
          <w:rFonts w:ascii="Century Gothic" w:eastAsia="Century Gothic" w:hAnsi="Century Gothic" w:cs="Century Gothic"/>
          <w:i/>
        </w:rPr>
        <w:t>(Read article for purpose of definitions/differences between questions)</w:t>
      </w:r>
    </w:p>
    <w:p w:rsidR="00925E7C" w:rsidRDefault="0009506E">
      <w:r>
        <w:rPr>
          <w:rFonts w:ascii="Century Gothic" w:eastAsia="Century Gothic" w:hAnsi="Century Gothic" w:cs="Century Gothic"/>
        </w:rPr>
        <w:t xml:space="preserve">T: Closed questions give simple, short answers while open questions require you to think and form opinions. Our next lesson will allow you to practice asking and responding these two types of questions. </w:t>
      </w:r>
    </w:p>
    <w:p w:rsidR="00925E7C" w:rsidRDefault="00925E7C"/>
    <w:p w:rsidR="00925E7C" w:rsidRDefault="0009506E">
      <w:r>
        <w:rPr>
          <w:rFonts w:ascii="Century Gothic" w:eastAsia="Century Gothic" w:hAnsi="Century Gothic" w:cs="Century Gothic"/>
          <w:b/>
          <w:sz w:val="32"/>
          <w:szCs w:val="32"/>
          <w:u w:val="single"/>
        </w:rPr>
        <w:t>Lesson 5: Practice Asking and Answering open questions and elaborating answers using sentence stems</w:t>
      </w:r>
    </w:p>
    <w:p w:rsidR="00925E7C" w:rsidRDefault="0009506E">
      <w:r>
        <w:rPr>
          <w:rFonts w:ascii="Century Gothic" w:eastAsia="Century Gothic" w:hAnsi="Century Gothic" w:cs="Century Gothic"/>
          <w:b/>
          <w:u w:val="single"/>
        </w:rPr>
        <w:t>Standard:</w:t>
      </w:r>
    </w:p>
    <w:p w:rsidR="00925E7C" w:rsidRDefault="00462E6F">
      <w:hyperlink r:id="rId39">
        <w:r w:rsidR="0009506E">
          <w:rPr>
            <w:rFonts w:ascii="Century Gothic" w:eastAsia="Century Gothic" w:hAnsi="Century Gothic" w:cs="Century Gothic"/>
            <w:color w:val="0000FF"/>
            <w:u w:val="single"/>
          </w:rPr>
          <w:t>CCSS.ELA-Literacy.SL.3.3</w:t>
        </w:r>
      </w:hyperlink>
      <w:r w:rsidR="0009506E">
        <w:rPr>
          <w:rFonts w:ascii="Century Gothic" w:eastAsia="Century Gothic" w:hAnsi="Century Gothic" w:cs="Century Gothic"/>
        </w:rPr>
        <w:br/>
        <w:t>Ask and answer questions about information from a speaker, offering appropriate elaboration and detail.</w:t>
      </w:r>
    </w:p>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 xml:space="preserve">In this lesson, students will practice asking and answering questions of their peers. They will take that practice and apply it to a section of a text while learning the structure and expectations of a paired “Turn and Talk.” </w:t>
      </w:r>
    </w:p>
    <w:p w:rsidR="00925E7C" w:rsidRDefault="00925E7C"/>
    <w:tbl>
      <w:tblPr>
        <w:tblStyle w:val="a3"/>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4"/>
              </w:numPr>
              <w:ind w:hanging="360"/>
              <w:contextualSpacing/>
            </w:pPr>
            <w:r>
              <w:rPr>
                <w:rFonts w:ascii="Century Gothic" w:eastAsia="Century Gothic" w:hAnsi="Century Gothic" w:cs="Century Gothic"/>
              </w:rPr>
              <w:t>speak</w:t>
            </w:r>
          </w:p>
          <w:p w:rsidR="00925E7C" w:rsidRDefault="0009506E">
            <w:pPr>
              <w:numPr>
                <w:ilvl w:val="0"/>
                <w:numId w:val="4"/>
              </w:numPr>
              <w:ind w:hanging="360"/>
              <w:contextualSpacing/>
            </w:pPr>
            <w:r>
              <w:rPr>
                <w:rFonts w:ascii="Century Gothic" w:eastAsia="Century Gothic" w:hAnsi="Century Gothic" w:cs="Century Gothic"/>
              </w:rPr>
              <w:t>listen</w:t>
            </w:r>
          </w:p>
          <w:p w:rsidR="00925E7C" w:rsidRDefault="0009506E">
            <w:pPr>
              <w:numPr>
                <w:ilvl w:val="0"/>
                <w:numId w:val="4"/>
              </w:numPr>
              <w:ind w:hanging="360"/>
              <w:contextualSpacing/>
            </w:pPr>
            <w:r>
              <w:rPr>
                <w:rFonts w:ascii="Century Gothic" w:eastAsia="Century Gothic" w:hAnsi="Century Gothic" w:cs="Century Gothic"/>
              </w:rPr>
              <w:t>discussion</w:t>
            </w:r>
          </w:p>
        </w:tc>
        <w:tc>
          <w:tcPr>
            <w:tcW w:w="4680" w:type="dxa"/>
          </w:tcPr>
          <w:p w:rsidR="00925E7C" w:rsidRDefault="0009506E">
            <w:pPr>
              <w:numPr>
                <w:ilvl w:val="0"/>
                <w:numId w:val="4"/>
              </w:numPr>
              <w:ind w:hanging="360"/>
              <w:contextualSpacing/>
            </w:pPr>
            <w:r>
              <w:rPr>
                <w:rFonts w:ascii="Century Gothic" w:eastAsia="Century Gothic" w:hAnsi="Century Gothic" w:cs="Century Gothic"/>
              </w:rPr>
              <w:t>compare</w:t>
            </w:r>
          </w:p>
          <w:p w:rsidR="00925E7C" w:rsidRDefault="0009506E">
            <w:pPr>
              <w:numPr>
                <w:ilvl w:val="0"/>
                <w:numId w:val="4"/>
              </w:numPr>
              <w:ind w:hanging="360"/>
              <w:contextualSpacing/>
            </w:pPr>
            <w:r>
              <w:rPr>
                <w:rFonts w:ascii="Century Gothic" w:eastAsia="Century Gothic" w:hAnsi="Century Gothic" w:cs="Century Gothic"/>
              </w:rPr>
              <w:t xml:space="preserve">contrast </w:t>
            </w:r>
          </w:p>
          <w:p w:rsidR="00925E7C" w:rsidRDefault="0009506E">
            <w:pPr>
              <w:numPr>
                <w:ilvl w:val="0"/>
                <w:numId w:val="4"/>
              </w:numPr>
              <w:ind w:hanging="360"/>
              <w:contextualSpacing/>
            </w:pPr>
            <w:r>
              <w:rPr>
                <w:rFonts w:ascii="Century Gothic" w:eastAsia="Century Gothic" w:hAnsi="Century Gothic" w:cs="Century Gothic"/>
              </w:rPr>
              <w:t>similar</w:t>
            </w:r>
          </w:p>
          <w:p w:rsidR="00925E7C" w:rsidRDefault="0009506E">
            <w:pPr>
              <w:numPr>
                <w:ilvl w:val="0"/>
                <w:numId w:val="4"/>
              </w:numPr>
              <w:ind w:hanging="360"/>
              <w:contextualSpacing/>
            </w:pPr>
            <w:r>
              <w:rPr>
                <w:rFonts w:ascii="Century Gothic" w:eastAsia="Century Gothic" w:hAnsi="Century Gothic" w:cs="Century Gothic"/>
              </w:rPr>
              <w:t>different</w:t>
            </w:r>
          </w:p>
          <w:p w:rsidR="00925E7C" w:rsidRDefault="0009506E">
            <w:pPr>
              <w:numPr>
                <w:ilvl w:val="0"/>
                <w:numId w:val="4"/>
              </w:numPr>
              <w:ind w:hanging="360"/>
              <w:contextualSpacing/>
            </w:pPr>
            <w:bookmarkStart w:id="14" w:name="h.30j0zll" w:colFirst="0" w:colLast="0"/>
            <w:bookmarkEnd w:id="14"/>
            <w:r>
              <w:rPr>
                <w:rFonts w:ascii="Century Gothic" w:eastAsia="Century Gothic" w:hAnsi="Century Gothic" w:cs="Century Gothic"/>
              </w:rPr>
              <w:t>text</w:t>
            </w:r>
          </w:p>
          <w:p w:rsidR="00925E7C" w:rsidRDefault="00925E7C"/>
        </w:tc>
      </w:tr>
    </w:tbl>
    <w:p w:rsidR="00925E7C" w:rsidRDefault="00925E7C"/>
    <w:p w:rsidR="00925E7C" w:rsidRDefault="0009506E">
      <w:r>
        <w:rPr>
          <w:rFonts w:ascii="Century Gothic" w:eastAsia="Century Gothic" w:hAnsi="Century Gothic" w:cs="Century Gothic"/>
          <w:b/>
          <w:u w:val="single"/>
        </w:rPr>
        <w:lastRenderedPageBreak/>
        <w:t>Teacher Background Knowledge/Materials Needed:</w:t>
      </w:r>
    </w:p>
    <w:p w:rsidR="00925E7C" w:rsidRDefault="0009506E">
      <w:r>
        <w:rPr>
          <w:rFonts w:ascii="Century Gothic" w:eastAsia="Century Gothic" w:hAnsi="Century Gothic" w:cs="Century Gothic"/>
        </w:rPr>
        <w:t>We will be introducing the idea of a turn and talk structure/protocol that can be used in any subject throughout the year. For more information about this structure/protocol, we suggest familiarizing yourself using this document before teaching this lesson–</w:t>
      </w:r>
    </w:p>
    <w:p w:rsidR="00925E7C" w:rsidRDefault="00462E6F">
      <w:hyperlink r:id="rId40">
        <w:r w:rsidR="0009506E">
          <w:rPr>
            <w:rFonts w:ascii="Century Gothic" w:eastAsia="Century Gothic" w:hAnsi="Century Gothic" w:cs="Century Gothic"/>
            <w:color w:val="0000FF"/>
            <w:u w:val="single"/>
          </w:rPr>
          <w:t>http://www.metatlcinc.com/new/images/Metatlc%20Images/Resources/Articles/Turn%20and%20Talk.pdf</w:t>
        </w:r>
      </w:hyperlink>
      <w:hyperlink r:id="rId41"/>
    </w:p>
    <w:p w:rsidR="00925E7C" w:rsidRDefault="0009506E">
      <w:r>
        <w:rPr>
          <w:rFonts w:ascii="Century Gothic" w:eastAsia="Century Gothic" w:hAnsi="Century Gothic" w:cs="Century Gothic"/>
        </w:rPr>
        <w:t xml:space="preserve">The text we’ve chosen to use for this lesson and the next few lessons is </w:t>
      </w:r>
      <w:r>
        <w:rPr>
          <w:rFonts w:ascii="Century Gothic" w:eastAsia="Century Gothic" w:hAnsi="Century Gothic" w:cs="Century Gothic"/>
          <w:u w:val="single"/>
        </w:rPr>
        <w:t xml:space="preserve">My Rotten Redheaded Older Brother </w:t>
      </w:r>
      <w:r>
        <w:rPr>
          <w:rFonts w:ascii="Century Gothic" w:eastAsia="Century Gothic" w:hAnsi="Century Gothic" w:cs="Century Gothic"/>
        </w:rPr>
        <w:t xml:space="preserve">by Patricia </w:t>
      </w:r>
      <w:proofErr w:type="spellStart"/>
      <w:r>
        <w:rPr>
          <w:rFonts w:ascii="Century Gothic" w:eastAsia="Century Gothic" w:hAnsi="Century Gothic" w:cs="Century Gothic"/>
        </w:rPr>
        <w:t>Polacco</w:t>
      </w:r>
      <w:proofErr w:type="spellEnd"/>
      <w:r>
        <w:rPr>
          <w:rFonts w:ascii="Century Gothic" w:eastAsia="Century Gothic" w:hAnsi="Century Gothic" w:cs="Century Gothic"/>
        </w:rPr>
        <w:t xml:space="preserve"> (Aladdin Paperbacks, 1998 or Simon and Schuster, Books for Young Readers, 1994).</w:t>
      </w:r>
    </w:p>
    <w:p w:rsidR="00925E7C" w:rsidRDefault="0009506E">
      <w:r>
        <w:rPr>
          <w:rFonts w:ascii="Century Gothic" w:eastAsia="Century Gothic" w:hAnsi="Century Gothic" w:cs="Century Gothic"/>
          <w:b/>
          <w:sz w:val="24"/>
          <w:szCs w:val="24"/>
          <w:u w:val="single"/>
        </w:rPr>
        <w:t>Materials Needed:</w:t>
      </w:r>
    </w:p>
    <w:p w:rsidR="00925E7C" w:rsidRDefault="0009506E">
      <w:proofErr w:type="gramStart"/>
      <w:r>
        <w:rPr>
          <w:rFonts w:ascii="Century Gothic" w:eastAsia="Century Gothic" w:hAnsi="Century Gothic" w:cs="Century Gothic"/>
          <w:sz w:val="24"/>
          <w:szCs w:val="24"/>
        </w:rPr>
        <w:t>copy</w:t>
      </w:r>
      <w:proofErr w:type="gramEnd"/>
      <w:r>
        <w:rPr>
          <w:rFonts w:ascii="Century Gothic" w:eastAsia="Century Gothic" w:hAnsi="Century Gothic" w:cs="Century Gothic"/>
          <w:sz w:val="24"/>
          <w:szCs w:val="24"/>
        </w:rPr>
        <w:t xml:space="preserve"> of </w:t>
      </w:r>
      <w:r>
        <w:rPr>
          <w:rFonts w:ascii="Century Gothic" w:eastAsia="Century Gothic" w:hAnsi="Century Gothic" w:cs="Century Gothic"/>
          <w:u w:val="single"/>
        </w:rPr>
        <w:t>My Rotten Redheaded Older Brother,</w:t>
      </w:r>
      <w:r>
        <w:rPr>
          <w:rFonts w:ascii="Century Gothic" w:eastAsia="Century Gothic" w:hAnsi="Century Gothic" w:cs="Century Gothic"/>
        </w:rPr>
        <w:t xml:space="preserve"> anchor chart similar to fig. </w:t>
      </w:r>
      <w:r w:rsidR="00CE13D4">
        <w:rPr>
          <w:rFonts w:ascii="Century Gothic" w:eastAsia="Century Gothic" w:hAnsi="Century Gothic" w:cs="Century Gothic"/>
        </w:rPr>
        <w:t>5.</w:t>
      </w:r>
      <w:r>
        <w:rPr>
          <w:rFonts w:ascii="Century Gothic" w:eastAsia="Century Gothic" w:hAnsi="Century Gothic" w:cs="Century Gothic"/>
        </w:rPr>
        <w:t>1, sticky notes</w:t>
      </w:r>
    </w:p>
    <w:p w:rsidR="00925E7C" w:rsidRDefault="00925E7C"/>
    <w:p w:rsidR="00925E7C" w:rsidRDefault="0009506E">
      <w:r>
        <w:rPr>
          <w:rFonts w:ascii="Century Gothic" w:eastAsia="Century Gothic" w:hAnsi="Century Gothic" w:cs="Century Gothic"/>
          <w:b/>
          <w:u w:val="single"/>
        </w:rPr>
        <w:t>Description of Tasks and Activities:</w:t>
      </w:r>
    </w:p>
    <w:p w:rsidR="00925E7C" w:rsidRDefault="0009506E">
      <w:r>
        <w:rPr>
          <w:rFonts w:ascii="Century Gothic" w:eastAsia="Century Gothic" w:hAnsi="Century Gothic" w:cs="Century Gothic"/>
        </w:rPr>
        <w:t xml:space="preserve">T: In the previous lesson, we decided that open questions starting with the words why and how that gained the listener more information than closed questions that can be answered with a word or phrase. Today, we are going to practice asking and answering open questions about our lives and then we will try with a text. </w:t>
      </w:r>
    </w:p>
    <w:p w:rsidR="00925E7C" w:rsidRDefault="0009506E">
      <w:r>
        <w:rPr>
          <w:rFonts w:ascii="Century Gothic" w:eastAsia="Century Gothic" w:hAnsi="Century Gothic" w:cs="Century Gothic"/>
        </w:rPr>
        <w:t xml:space="preserve">T: Sometimes we start a discussion with a closed question. For example, when talking to friends, we often ask, “What’s wrong?” They may answer with something like, “I’m mad!” We want to know why they are mad, so we ask a why question hoping they will give us more detail. We are seeking information to have a discussion. This requires the other person to elaborate, or tell more.  </w:t>
      </w:r>
    </w:p>
    <w:p w:rsidR="00925E7C" w:rsidRDefault="0009506E">
      <w:r>
        <w:rPr>
          <w:rFonts w:ascii="Century Gothic" w:eastAsia="Century Gothic" w:hAnsi="Century Gothic" w:cs="Century Gothic"/>
        </w:rPr>
        <w:t>T: What are some ways a person might answer “Why are you mad?”</w:t>
      </w:r>
    </w:p>
    <w:p w:rsidR="00925E7C" w:rsidRDefault="0009506E">
      <w:r>
        <w:rPr>
          <w:rFonts w:ascii="Century Gothic" w:eastAsia="Century Gothic" w:hAnsi="Century Gothic" w:cs="Century Gothic"/>
        </w:rPr>
        <w:t xml:space="preserve">S: (raising hands) </w:t>
      </w:r>
      <w:proofErr w:type="gramStart"/>
      <w:r>
        <w:rPr>
          <w:rFonts w:ascii="Century Gothic" w:eastAsia="Century Gothic" w:hAnsi="Century Gothic" w:cs="Century Gothic"/>
        </w:rPr>
        <w:t>She</w:t>
      </w:r>
      <w:proofErr w:type="gramEnd"/>
      <w:r>
        <w:rPr>
          <w:rFonts w:ascii="Century Gothic" w:eastAsia="Century Gothic" w:hAnsi="Century Gothic" w:cs="Century Gothic"/>
        </w:rPr>
        <w:t xml:space="preserve"> didn’t get what she wanted. Someone had a fight with him. He had to clean his room. Her sister was mean to her. He fell and hurt himself. </w:t>
      </w:r>
    </w:p>
    <w:p w:rsidR="00925E7C" w:rsidRDefault="0009506E">
      <w:r>
        <w:rPr>
          <w:rFonts w:ascii="Century Gothic" w:eastAsia="Century Gothic" w:hAnsi="Century Gothic" w:cs="Century Gothic"/>
        </w:rPr>
        <w:t>T: So, are these answers elaborations on why this person is mad? Would these responses help the discussion keep going?</w:t>
      </w:r>
    </w:p>
    <w:p w:rsidR="00925E7C" w:rsidRDefault="0009506E">
      <w:r>
        <w:rPr>
          <w:rFonts w:ascii="Century Gothic" w:eastAsia="Century Gothic" w:hAnsi="Century Gothic" w:cs="Century Gothic"/>
        </w:rPr>
        <w:t>S: Yes! Now I want to know what the sister did that was mean or I want to know what part of his body was hurt. (If students do not sound interested in knowing more, teacher can always share their own elaboration question to get the students started)</w:t>
      </w:r>
    </w:p>
    <w:p w:rsidR="00925E7C" w:rsidRDefault="0009506E">
      <w:r>
        <w:rPr>
          <w:rFonts w:ascii="Century Gothic" w:eastAsia="Century Gothic" w:hAnsi="Century Gothic" w:cs="Century Gothic"/>
        </w:rPr>
        <w:lastRenderedPageBreak/>
        <w:t xml:space="preserve">T: Let’s give this a try. (Move the students into two parallel lines, facing each other, name one group A and the other group B)  I will give you a starter question to ask your partner. “What makes you mad?” Group A will ask that question to the person across from them (in Group B). Group B will answer “______ makes me mad!” </w:t>
      </w:r>
    </w:p>
    <w:p w:rsidR="00925E7C" w:rsidRDefault="0009506E">
      <w:r>
        <w:rPr>
          <w:rFonts w:ascii="Century Gothic" w:eastAsia="Century Gothic" w:hAnsi="Century Gothic" w:cs="Century Gothic"/>
        </w:rPr>
        <w:t>S: (students ask and answer)</w:t>
      </w:r>
    </w:p>
    <w:p w:rsidR="00925E7C" w:rsidRDefault="0009506E">
      <w:r>
        <w:rPr>
          <w:rFonts w:ascii="Century Gothic" w:eastAsia="Century Gothic" w:hAnsi="Century Gothic" w:cs="Century Gothic"/>
        </w:rPr>
        <w:t>T: Now, let’s find out more about Group B’s responses.  What question words could we start with?</w:t>
      </w:r>
    </w:p>
    <w:p w:rsidR="00925E7C" w:rsidRDefault="0009506E">
      <w:r>
        <w:rPr>
          <w:rFonts w:ascii="Century Gothic" w:eastAsia="Century Gothic" w:hAnsi="Century Gothic" w:cs="Century Gothic"/>
        </w:rPr>
        <w:t xml:space="preserve">S: Why or how. Why does traffic make you mad?  How does your brother make you mad? </w:t>
      </w:r>
    </w:p>
    <w:p w:rsidR="00925E7C" w:rsidRDefault="0009506E">
      <w:r>
        <w:rPr>
          <w:rFonts w:ascii="Century Gothic" w:eastAsia="Century Gothic" w:hAnsi="Century Gothic" w:cs="Century Gothic"/>
        </w:rPr>
        <w:t>T: Great! Those types of questions are open questions. Open question</w:t>
      </w:r>
      <w:r w:rsidR="00CE13D4">
        <w:rPr>
          <w:rFonts w:ascii="Century Gothic" w:eastAsia="Century Gothic" w:hAnsi="Century Gothic" w:cs="Century Gothic"/>
        </w:rPr>
        <w:t xml:space="preserve">s allow you to obtain, or get, </w:t>
      </w:r>
      <w:r>
        <w:rPr>
          <w:rFonts w:ascii="Century Gothic" w:eastAsia="Century Gothic" w:hAnsi="Century Gothic" w:cs="Century Gothic"/>
        </w:rPr>
        <w:t xml:space="preserve">more information or more detail to a question. Ok, now, Group B, let’s try asking an open question about being mad to Group A – Why are you mad? </w:t>
      </w:r>
    </w:p>
    <w:p w:rsidR="00925E7C" w:rsidRDefault="0009506E">
      <w:r>
        <w:rPr>
          <w:rFonts w:ascii="Century Gothic" w:eastAsia="Century Gothic" w:hAnsi="Century Gothic" w:cs="Century Gothic"/>
        </w:rPr>
        <w:t>S: (Students ask and answer – if students are struggling, you can prov</w:t>
      </w:r>
      <w:r w:rsidR="00CE13D4">
        <w:rPr>
          <w:rFonts w:ascii="Century Gothic" w:eastAsia="Century Gothic" w:hAnsi="Century Gothic" w:cs="Century Gothic"/>
        </w:rPr>
        <w:t>ide the sentence stem “I am mad</w:t>
      </w:r>
      <w:r>
        <w:rPr>
          <w:rFonts w:ascii="Century Gothic" w:eastAsia="Century Gothic" w:hAnsi="Century Gothic" w:cs="Century Gothic"/>
        </w:rPr>
        <w:t xml:space="preserve"> because_________.)</w:t>
      </w:r>
    </w:p>
    <w:p w:rsidR="00925E7C" w:rsidRDefault="0009506E">
      <w:r>
        <w:rPr>
          <w:rFonts w:ascii="Century Gothic" w:eastAsia="Century Gothic" w:hAnsi="Century Gothic" w:cs="Century Gothic"/>
        </w:rPr>
        <w:t>T: Now, let’s find out more about Group A’s responses. How did they answer?</w:t>
      </w:r>
    </w:p>
    <w:p w:rsidR="00925E7C" w:rsidRDefault="0009506E">
      <w:r>
        <w:rPr>
          <w:rFonts w:ascii="Century Gothic" w:eastAsia="Century Gothic" w:hAnsi="Century Gothic" w:cs="Century Gothic"/>
        </w:rPr>
        <w:t>S: I am mad because I tripped and fell on the way to school. I got in a fight with my brother before school. I forgot my homework on the kitchen table.</w:t>
      </w:r>
    </w:p>
    <w:p w:rsidR="00925E7C" w:rsidRDefault="0009506E">
      <w:r>
        <w:rPr>
          <w:rFonts w:ascii="Century Gothic" w:eastAsia="Century Gothic" w:hAnsi="Century Gothic" w:cs="Century Gothic"/>
        </w:rPr>
        <w:t>T: How were these responses different than the first group’s responses?</w:t>
      </w:r>
    </w:p>
    <w:p w:rsidR="00925E7C" w:rsidRDefault="0009506E">
      <w:r>
        <w:rPr>
          <w:rFonts w:ascii="Century Gothic" w:eastAsia="Century Gothic" w:hAnsi="Century Gothic" w:cs="Century Gothic"/>
        </w:rPr>
        <w:t xml:space="preserve">S: I found out why he was mad. I learned how she hurt her toe. </w:t>
      </w:r>
    </w:p>
    <w:p w:rsidR="00925E7C" w:rsidRDefault="0009506E">
      <w:r>
        <w:rPr>
          <w:rFonts w:ascii="Century Gothic" w:eastAsia="Century Gothic" w:hAnsi="Century Gothic" w:cs="Century Gothic"/>
        </w:rPr>
        <w:t>T: Ok, so based on the last activity, what do you think is the difference between open and closed questions?</w:t>
      </w:r>
    </w:p>
    <w:p w:rsidR="00925E7C" w:rsidRDefault="0009506E">
      <w:r>
        <w:rPr>
          <w:rFonts w:ascii="Century Gothic" w:eastAsia="Century Gothic" w:hAnsi="Century Gothic" w:cs="Century Gothic"/>
        </w:rPr>
        <w:t>S: Open questions give you more information. Closed questions are short and simple. I can use one word to answer.</w:t>
      </w:r>
    </w:p>
    <w:p w:rsidR="00925E7C" w:rsidRDefault="0009506E">
      <w:pPr>
        <w:rPr>
          <w:rFonts w:ascii="Century Gothic" w:eastAsia="Century Gothic" w:hAnsi="Century Gothic" w:cs="Century Gothic"/>
        </w:rPr>
      </w:pPr>
      <w:r>
        <w:rPr>
          <w:rFonts w:ascii="Century Gothic" w:eastAsia="Century Gothic" w:hAnsi="Century Gothic" w:cs="Century Gothic"/>
        </w:rPr>
        <w:t xml:space="preserve">T: Great! Now, let’s try asking and answering questions within a text. We are going to read a part of the text “My Rotten Red-Headed Older Brother” by Patricia </w:t>
      </w:r>
      <w:proofErr w:type="spellStart"/>
      <w:r>
        <w:rPr>
          <w:rFonts w:ascii="Century Gothic" w:eastAsia="Century Gothic" w:hAnsi="Century Gothic" w:cs="Century Gothic"/>
        </w:rPr>
        <w:t>Polacco</w:t>
      </w:r>
      <w:proofErr w:type="spellEnd"/>
      <w:r>
        <w:rPr>
          <w:rFonts w:ascii="Century Gothic" w:eastAsia="Century Gothic" w:hAnsi="Century Gothic" w:cs="Century Gothic"/>
        </w:rPr>
        <w:t xml:space="preserve">. Before we read, we are going to set up a protocol, or set of rules, for our discussions. This protocol is called “Turn and Talk.” </w:t>
      </w:r>
    </w:p>
    <w:p w:rsidR="00690BE9" w:rsidRDefault="00690BE9" w:rsidP="00690BE9">
      <w:pPr>
        <w:ind w:left="5040" w:firstLine="720"/>
      </w:pPr>
      <w:r w:rsidRPr="00690BE9">
        <w:rPr>
          <w:rFonts w:ascii="Century Gothic" w:eastAsia="Century Gothic" w:hAnsi="Century Gothic" w:cs="Century Gothic"/>
          <w:noProof/>
        </w:rPr>
        <w:lastRenderedPageBreak/>
        <mc:AlternateContent>
          <mc:Choice Requires="wps">
            <w:drawing>
              <wp:anchor distT="0" distB="0" distL="114300" distR="114300" simplePos="0" relativeHeight="251673600" behindDoc="0" locked="0" layoutInCell="1" allowOverlap="1" wp14:anchorId="426C2100" wp14:editId="493AD14B">
                <wp:simplePos x="0" y="0"/>
                <wp:positionH relativeFrom="column">
                  <wp:posOffset>-60960</wp:posOffset>
                </wp:positionH>
                <wp:positionV relativeFrom="paragraph">
                  <wp:posOffset>230456</wp:posOffset>
                </wp:positionV>
                <wp:extent cx="3122930" cy="1092200"/>
                <wp:effectExtent l="0" t="0" r="127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930" cy="1092200"/>
                        </a:xfrm>
                        <a:prstGeom prst="rect">
                          <a:avLst/>
                        </a:prstGeom>
                        <a:solidFill>
                          <a:srgbClr val="FFFFFF"/>
                        </a:solidFill>
                        <a:ln w="9525">
                          <a:noFill/>
                          <a:miter lim="800000"/>
                          <a:headEnd/>
                          <a:tailEnd/>
                        </a:ln>
                      </wps:spPr>
                      <wps:txbx>
                        <w:txbxContent>
                          <w:p w:rsidR="00FA5DE1" w:rsidRPr="00690BE9" w:rsidRDefault="00FA5DE1" w:rsidP="00690BE9">
                            <w:pPr>
                              <w:rPr>
                                <w:i/>
                              </w:rPr>
                            </w:pPr>
                            <w:r>
                              <w:rPr>
                                <w:rFonts w:ascii="Century Gothic" w:eastAsia="Century Gothic" w:hAnsi="Century Gothic" w:cs="Century Gothic"/>
                              </w:rPr>
                              <w:t xml:space="preserve">T: </w:t>
                            </w:r>
                            <w:r w:rsidRPr="00690BE9">
                              <w:rPr>
                                <w:rFonts w:ascii="Century Gothic" w:eastAsia="Century Gothic" w:hAnsi="Century Gothic" w:cs="Century Gothic"/>
                                <w:i/>
                              </w:rPr>
                              <w:t>(Introduce anchor chart in figure 5.1 and allow time to practice these steps before starting discussion – you may decide to partner them according to strengths, language level, randomly, etc.)</w:t>
                            </w:r>
                          </w:p>
                          <w:p w:rsidR="00FA5DE1" w:rsidRDefault="00FA5D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6C2100" id="_x0000_s1032" type="#_x0000_t202" style="position:absolute;left:0;text-align:left;margin-left:-4.8pt;margin-top:18.15pt;width:245.9pt;height:8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" stroked="f">
                <v:textbox>
                  <w:txbxContent>
                    <w:p w:rsidR="00FA5DE1" w:rsidRPr="00690BE9" w:rsidRDefault="00FA5DE1" w:rsidP="00690BE9">
                      <w:pPr>
                        <w:rPr>
                          <w:i/>
                        </w:rPr>
                      </w:pPr>
                      <w:r>
                        <w:rPr>
                          <w:rFonts w:ascii="Century Gothic" w:eastAsia="Century Gothic" w:hAnsi="Century Gothic" w:cs="Century Gothic"/>
                        </w:rPr>
                        <w:t xml:space="preserve">T: </w:t>
                      </w:r>
                      <w:r w:rsidRPr="00690BE9">
                        <w:rPr>
                          <w:rFonts w:ascii="Century Gothic" w:eastAsia="Century Gothic" w:hAnsi="Century Gothic" w:cs="Century Gothic"/>
                          <w:i/>
                        </w:rPr>
                        <w:t>(Introduce anchor chart in figure 5.1 and allow time to practice these steps before starting discussion – you may decide to partner them according to strengths, language level, randomly, etc.)</w:t>
                      </w:r>
                    </w:p>
                    <w:p w:rsidR="00FA5DE1" w:rsidRDefault="00FA5DE1"/>
                  </w:txbxContent>
                </v:textbox>
              </v:shape>
            </w:pict>
          </mc:Fallback>
        </mc:AlternateContent>
      </w:r>
      <w:r>
        <w:rPr>
          <w:rFonts w:ascii="Century Gothic" w:hAnsi="Century Gothic"/>
          <w:b/>
          <w:noProof/>
        </w:rPr>
        <w:drawing>
          <wp:inline distT="0" distB="0" distL="0" distR="0" wp14:anchorId="1A8EB813" wp14:editId="70387EFA">
            <wp:extent cx="2676525" cy="1492015"/>
            <wp:effectExtent l="0" t="0" r="0" b="0"/>
            <wp:docPr id="16" name="Picture 16" descr="C:\Users\sander1\AppData\Local\Microsoft\Windows\Temporary Internet Files\Content.Outlook\DFOTR127\FullSizeRender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nder1\AppData\Local\Microsoft\Windows\Temporary Internet Files\Content.Outlook\DFOTR127\FullSizeRender (44).jpg"/>
                    <pic:cNvPicPr>
                      <a:picLocks noChangeAspect="1" noChangeArrowheads="1"/>
                    </pic:cNvPicPr>
                  </pic:nvPicPr>
                  <pic:blipFill>
                    <a:blip r:embed="rId42" cstate="print">
                      <a:extLst>
                        <a:ext uri="{BEBA8EAE-BF5A-486C-A8C5-ECC9F3942E4B}">
                          <a14:imgProps xmlns:a14="http://schemas.microsoft.com/office/drawing/2010/main">
                            <a14:imgLayer r:embed="rId43">
                              <a14:imgEffect>
                                <a14:sharpenSoften amount="9000"/>
                              </a14:imgEffect>
                              <a14:imgEffect>
                                <a14:colorTemperature colorTemp="7100"/>
                              </a14:imgEffect>
                              <a14:imgEffect>
                                <a14:brightnessContrast bright="7000" contrast="6000"/>
                              </a14:imgEffect>
                            </a14:imgLayer>
                          </a14:imgProps>
                        </a:ext>
                        <a:ext uri="{28A0092B-C50C-407E-A947-70E740481C1C}">
                          <a14:useLocalDpi xmlns:a14="http://schemas.microsoft.com/office/drawing/2010/main" val="0"/>
                        </a:ext>
                      </a:extLst>
                    </a:blip>
                    <a:srcRect/>
                    <a:stretch>
                      <a:fillRect/>
                    </a:stretch>
                  </pic:blipFill>
                  <pic:spPr bwMode="auto">
                    <a:xfrm>
                      <a:off x="0" y="0"/>
                      <a:ext cx="2676525" cy="1492015"/>
                    </a:xfrm>
                    <a:prstGeom prst="rect">
                      <a:avLst/>
                    </a:prstGeom>
                    <a:noFill/>
                    <a:ln>
                      <a:noFill/>
                    </a:ln>
                  </pic:spPr>
                </pic:pic>
              </a:graphicData>
            </a:graphic>
          </wp:inline>
        </w:drawing>
      </w:r>
    </w:p>
    <w:p w:rsidR="00925E7C" w:rsidRPr="00690BE9" w:rsidRDefault="0009506E">
      <w:pPr>
        <w:rPr>
          <w:i/>
        </w:rPr>
      </w:pPr>
      <w:r>
        <w:rPr>
          <w:rFonts w:ascii="Century Gothic" w:eastAsia="Century Gothic" w:hAnsi="Century Gothic" w:cs="Century Gothic"/>
        </w:rPr>
        <w:t xml:space="preserve">T: </w:t>
      </w:r>
      <w:r w:rsidRPr="00690BE9">
        <w:rPr>
          <w:rFonts w:ascii="Century Gothic" w:eastAsia="Century Gothic" w:hAnsi="Century Gothic" w:cs="Century Gothic"/>
          <w:i/>
        </w:rPr>
        <w:t xml:space="preserve">(Read the first three sentences of paragraph two. You may also choose to write them on the board or display them using a document camera. Focus on the text only – do not show pictures as they may take away the ability for elaboration in questions and answers)  </w:t>
      </w:r>
    </w:p>
    <w:p w:rsidR="00925E7C" w:rsidRPr="001F0C01" w:rsidRDefault="0009506E">
      <w:pPr>
        <w:ind w:left="720"/>
        <w:rPr>
          <w:rFonts w:ascii="Comic Sans MS" w:hAnsi="Comic Sans MS"/>
          <w:sz w:val="24"/>
        </w:rPr>
      </w:pPr>
      <w:r w:rsidRPr="001F0C01">
        <w:rPr>
          <w:rFonts w:ascii="Comic Sans MS" w:eastAsia="Century Gothic" w:hAnsi="Comic Sans MS" w:cs="Century Gothic"/>
          <w:i/>
          <w:sz w:val="24"/>
        </w:rPr>
        <w:t xml:space="preserve">Now my babushka, my grandmother, knew lots of things. She knew just how to tell a good story. She knew how to make ordinary things magical. </w:t>
      </w:r>
    </w:p>
    <w:p w:rsidR="00925E7C" w:rsidRPr="00690BE9" w:rsidRDefault="0009506E">
      <w:pPr>
        <w:rPr>
          <w:i/>
        </w:rPr>
      </w:pPr>
      <w:r>
        <w:rPr>
          <w:rFonts w:ascii="Century Gothic" w:eastAsia="Century Gothic" w:hAnsi="Century Gothic" w:cs="Century Gothic"/>
        </w:rPr>
        <w:t xml:space="preserve">T: Now that we’ve read the passage, turn and talk with your partner about what you might be wondering or curious about so far. Please use an open question to explain your ideas. </w:t>
      </w:r>
      <w:r w:rsidRPr="00690BE9">
        <w:rPr>
          <w:rFonts w:ascii="Century Gothic" w:eastAsia="Century Gothic" w:hAnsi="Century Gothic" w:cs="Century Gothic"/>
          <w:i/>
        </w:rPr>
        <w:t xml:space="preserve">(Reference Figure </w:t>
      </w:r>
      <w:r w:rsidR="001F0C01" w:rsidRPr="00690BE9">
        <w:rPr>
          <w:rFonts w:ascii="Century Gothic" w:eastAsia="Century Gothic" w:hAnsi="Century Gothic" w:cs="Century Gothic"/>
          <w:i/>
        </w:rPr>
        <w:t>4.</w:t>
      </w:r>
      <w:r w:rsidRPr="00690BE9">
        <w:rPr>
          <w:rFonts w:ascii="Century Gothic" w:eastAsia="Century Gothic" w:hAnsi="Century Gothic" w:cs="Century Gothic"/>
          <w:i/>
        </w:rPr>
        <w:t>1 from lesson four if students are looking for ideas or supports)</w:t>
      </w:r>
    </w:p>
    <w:p w:rsidR="00925E7C" w:rsidRDefault="0009506E">
      <w:r>
        <w:rPr>
          <w:rFonts w:ascii="Century Gothic" w:eastAsia="Century Gothic" w:hAnsi="Century Gothic" w:cs="Century Gothic"/>
        </w:rPr>
        <w:t>S: (students ask and answer questions – Question/Why is the grandmother magical? Answer/Maybe she is a magician or a witch. Q/How does she know how to tell a good story? A/She’s had a lot of practice because she’s old. My grandma loves to tell stories and talks a lot.)</w:t>
      </w:r>
    </w:p>
    <w:p w:rsidR="00925E7C" w:rsidRPr="00690BE9" w:rsidRDefault="0009506E">
      <w:pPr>
        <w:rPr>
          <w:i/>
        </w:rPr>
      </w:pPr>
      <w:r>
        <w:rPr>
          <w:rFonts w:ascii="Century Gothic" w:eastAsia="Century Gothic" w:hAnsi="Century Gothic" w:cs="Century Gothic"/>
        </w:rPr>
        <w:t xml:space="preserve">T: </w:t>
      </w:r>
      <w:r w:rsidRPr="00690BE9">
        <w:rPr>
          <w:rFonts w:ascii="Century Gothic" w:eastAsia="Century Gothic" w:hAnsi="Century Gothic" w:cs="Century Gothic"/>
          <w:i/>
        </w:rPr>
        <w:t>(While students are asking and answering questions, teacher roves to listen for open questions, elaboration and so on. Teacher listens for good examples of open questions that lead to elaborative answers to share with the class.)</w:t>
      </w:r>
    </w:p>
    <w:p w:rsidR="00925E7C" w:rsidRDefault="0009506E">
      <w:r>
        <w:rPr>
          <w:rFonts w:ascii="Century Gothic" w:eastAsia="Century Gothic" w:hAnsi="Century Gothic" w:cs="Century Gothic"/>
        </w:rPr>
        <w:t>T: Let’s share a few examples of open questions with the group</w:t>
      </w:r>
      <w:r w:rsidRPr="00690BE9">
        <w:rPr>
          <w:rFonts w:ascii="Century Gothic" w:eastAsia="Century Gothic" w:hAnsi="Century Gothic" w:cs="Century Gothic"/>
          <w:i/>
        </w:rPr>
        <w:t>. (Teacher has students share their questions and answers with the group.)</w:t>
      </w:r>
      <w:r>
        <w:rPr>
          <w:rFonts w:ascii="Century Gothic" w:eastAsia="Century Gothic" w:hAnsi="Century Gothic" w:cs="Century Gothic"/>
        </w:rPr>
        <w:t xml:space="preserve"> How do we know these questions help us understand the text?</w:t>
      </w:r>
    </w:p>
    <w:p w:rsidR="00925E7C" w:rsidRDefault="0009506E">
      <w:r>
        <w:rPr>
          <w:rFonts w:ascii="Century Gothic" w:eastAsia="Century Gothic" w:hAnsi="Century Gothic" w:cs="Century Gothic"/>
        </w:rPr>
        <w:t>S: They are open questions that give us more to talk about with each other. We wanted to keep talking about the same question and want to find out more information about the grandma.</w:t>
      </w:r>
    </w:p>
    <w:p w:rsidR="00925E7C" w:rsidRDefault="0009506E">
      <w:r>
        <w:rPr>
          <w:rFonts w:ascii="Century Gothic" w:eastAsia="Century Gothic" w:hAnsi="Century Gothic" w:cs="Century Gothic"/>
        </w:rPr>
        <w:t>T: So, this discussion where you were speaking and listening to one another allowed you to be able to ask and answer questions that arose from the text. These open questions enabled you to elaborate on what you wondered about and created a place for discussion.</w:t>
      </w:r>
    </w:p>
    <w:p w:rsidR="00925E7C" w:rsidRPr="00690BE9" w:rsidRDefault="0009506E">
      <w:pPr>
        <w:rPr>
          <w:i/>
        </w:rPr>
      </w:pPr>
      <w:r>
        <w:rPr>
          <w:rFonts w:ascii="Century Gothic" w:eastAsia="Century Gothic" w:hAnsi="Century Gothic" w:cs="Century Gothic"/>
        </w:rPr>
        <w:lastRenderedPageBreak/>
        <w:t xml:space="preserve">T: As an exit ticket, please write down one of the questions you and your partner talked about today. </w:t>
      </w:r>
      <w:r w:rsidRPr="00690BE9">
        <w:rPr>
          <w:rFonts w:ascii="Century Gothic" w:eastAsia="Century Gothic" w:hAnsi="Century Gothic" w:cs="Century Gothic"/>
          <w:i/>
        </w:rPr>
        <w:t xml:space="preserve">(Be deliberate about not mentioning open or closed questions in </w:t>
      </w:r>
      <w:r w:rsidR="00690BE9">
        <w:rPr>
          <w:rFonts w:ascii="Century Gothic" w:eastAsia="Century Gothic" w:hAnsi="Century Gothic" w:cs="Century Gothic"/>
          <w:i/>
        </w:rPr>
        <w:t>order to confirm understandings.)</w:t>
      </w:r>
    </w:p>
    <w:p w:rsidR="00925E7C" w:rsidRPr="00690BE9" w:rsidRDefault="0009506E">
      <w:pPr>
        <w:rPr>
          <w:i/>
        </w:rPr>
      </w:pPr>
      <w:r>
        <w:rPr>
          <w:rFonts w:ascii="Century Gothic" w:eastAsia="Century Gothic" w:hAnsi="Century Gothic" w:cs="Century Gothic"/>
        </w:rPr>
        <w:t xml:space="preserve">T: </w:t>
      </w:r>
      <w:r w:rsidRPr="00690BE9">
        <w:rPr>
          <w:rFonts w:ascii="Century Gothic" w:eastAsia="Century Gothic" w:hAnsi="Century Gothic" w:cs="Century Gothic"/>
          <w:i/>
        </w:rPr>
        <w:t>(Collect exit tickets and look over this assessment to determine grasp of open questions – if students are struggling, allow more time to address this lesson at a later date or work with small groups to support their command of the standard.)</w:t>
      </w:r>
    </w:p>
    <w:p w:rsidR="00925E7C" w:rsidRDefault="00925E7C"/>
    <w:p w:rsidR="00925E7C" w:rsidRDefault="0009506E">
      <w:r>
        <w:rPr>
          <w:rFonts w:ascii="Century Gothic" w:eastAsia="Century Gothic" w:hAnsi="Century Gothic" w:cs="Century Gothic"/>
          <w:b/>
          <w:sz w:val="32"/>
          <w:szCs w:val="32"/>
          <w:u w:val="single"/>
        </w:rPr>
        <w:t xml:space="preserve">Lesson 6-9 – Student led questions support understanding </w:t>
      </w:r>
      <w:proofErr w:type="gramStart"/>
      <w:r>
        <w:rPr>
          <w:rFonts w:ascii="Century Gothic" w:eastAsia="Century Gothic" w:hAnsi="Century Gothic" w:cs="Century Gothic"/>
          <w:b/>
          <w:sz w:val="32"/>
          <w:szCs w:val="32"/>
          <w:u w:val="single"/>
        </w:rPr>
        <w:t>of  text</w:t>
      </w:r>
      <w:proofErr w:type="gramEnd"/>
      <w:r>
        <w:rPr>
          <w:rFonts w:ascii="Century Gothic" w:eastAsia="Century Gothic" w:hAnsi="Century Gothic" w:cs="Century Gothic"/>
          <w:b/>
          <w:sz w:val="32"/>
          <w:szCs w:val="32"/>
          <w:u w:val="single"/>
        </w:rPr>
        <w:t xml:space="preserve"> through conventions and word choice</w:t>
      </w:r>
    </w:p>
    <w:p w:rsidR="00925E7C" w:rsidRDefault="0009506E">
      <w:r>
        <w:rPr>
          <w:rFonts w:ascii="Century Gothic" w:eastAsia="Century Gothic" w:hAnsi="Century Gothic" w:cs="Century Gothic"/>
          <w:b/>
          <w:u w:val="single"/>
        </w:rPr>
        <w:t>Standard:</w:t>
      </w:r>
    </w:p>
    <w:p w:rsidR="00925E7C" w:rsidRDefault="00462E6F">
      <w:hyperlink r:id="rId44">
        <w:r w:rsidR="0009506E">
          <w:rPr>
            <w:rFonts w:ascii="Century Gothic" w:eastAsia="Century Gothic" w:hAnsi="Century Gothic" w:cs="Century Gothic"/>
            <w:color w:val="0000FF"/>
            <w:sz w:val="24"/>
            <w:szCs w:val="24"/>
            <w:u w:val="single"/>
          </w:rPr>
          <w:t>CCSS.ELA-Literacy.SL.3.1</w:t>
        </w:r>
      </w:hyperlink>
      <w:r w:rsidR="0009506E">
        <w:rPr>
          <w:rFonts w:ascii="Century Gothic" w:eastAsia="Century Gothic" w:hAnsi="Century Gothic" w:cs="Century Gothic"/>
          <w:sz w:val="24"/>
          <w:szCs w:val="24"/>
        </w:rPr>
        <w:br/>
        <w:t xml:space="preserve">Engage effectively in a range of collaborative discussions (one-on-one, in groups, and teacher-led) with diverse partners on </w:t>
      </w:r>
      <w:r w:rsidR="0009506E">
        <w:rPr>
          <w:rFonts w:ascii="Century Gothic" w:eastAsia="Century Gothic" w:hAnsi="Century Gothic" w:cs="Century Gothic"/>
          <w:i/>
          <w:sz w:val="24"/>
          <w:szCs w:val="24"/>
        </w:rPr>
        <w:t>grade 3 topics and texts</w:t>
      </w:r>
      <w:r w:rsidR="0009506E">
        <w:rPr>
          <w:rFonts w:ascii="Century Gothic" w:eastAsia="Century Gothic" w:hAnsi="Century Gothic" w:cs="Century Gothic"/>
          <w:sz w:val="24"/>
          <w:szCs w:val="24"/>
        </w:rPr>
        <w:t>, building on others' ideas and expressing their own clearly.</w:t>
      </w:r>
    </w:p>
    <w:p w:rsidR="00925E7C" w:rsidRDefault="00462E6F">
      <w:hyperlink r:id="rId45">
        <w:r w:rsidR="0009506E">
          <w:rPr>
            <w:rFonts w:ascii="Century Gothic" w:eastAsia="Century Gothic" w:hAnsi="Century Gothic" w:cs="Century Gothic"/>
            <w:color w:val="0000FF"/>
            <w:u w:val="single"/>
          </w:rPr>
          <w:t>CCSS.ELA-Literacy.SL.3.6</w:t>
        </w:r>
      </w:hyperlink>
      <w:r w:rsidR="0009506E">
        <w:rPr>
          <w:rFonts w:ascii="Century Gothic" w:eastAsia="Century Gothic" w:hAnsi="Century Gothic" w:cs="Century Gothic"/>
        </w:rPr>
        <w:br/>
        <w:t xml:space="preserve">Speak in complete sentences when appropriate to task and situation in order to provide requested detail or clarification. (See grade 3 Language standards 1 and 3 </w:t>
      </w:r>
      <w:hyperlink r:id="rId46">
        <w:r w:rsidR="0009506E">
          <w:rPr>
            <w:rFonts w:ascii="Century Gothic" w:eastAsia="Century Gothic" w:hAnsi="Century Gothic" w:cs="Century Gothic"/>
            <w:color w:val="0000FF"/>
            <w:u w:val="single"/>
          </w:rPr>
          <w:t>here</w:t>
        </w:r>
      </w:hyperlink>
      <w:r w:rsidR="0009506E">
        <w:rPr>
          <w:rFonts w:ascii="Century Gothic" w:eastAsia="Century Gothic" w:hAnsi="Century Gothic" w:cs="Century Gothic"/>
        </w:rPr>
        <w:t xml:space="preserve"> for specific expectations.)</w:t>
      </w:r>
    </w:p>
    <w:p w:rsidR="00925E7C" w:rsidRDefault="00462E6F">
      <w:pPr>
        <w:spacing w:after="0" w:line="240" w:lineRule="auto"/>
      </w:pPr>
      <w:hyperlink r:id="rId47">
        <w:r w:rsidR="0009506E">
          <w:rPr>
            <w:rFonts w:ascii="Century Gothic" w:eastAsia="Century Gothic" w:hAnsi="Century Gothic" w:cs="Century Gothic"/>
            <w:color w:val="0000FF"/>
            <w:sz w:val="24"/>
            <w:szCs w:val="24"/>
            <w:u w:val="single"/>
          </w:rPr>
          <w:t>CCSS.ELA-Literacy.L.3.3</w:t>
        </w:r>
      </w:hyperlink>
      <w:r w:rsidR="0009506E">
        <w:rPr>
          <w:rFonts w:ascii="Century Gothic" w:eastAsia="Century Gothic" w:hAnsi="Century Gothic" w:cs="Century Gothic"/>
          <w:sz w:val="24"/>
          <w:szCs w:val="24"/>
        </w:rPr>
        <w:br/>
        <w:t>Use knowledge of language and its conventions when writing, speaking, reading, or listening.</w:t>
      </w:r>
    </w:p>
    <w:p w:rsidR="00925E7C" w:rsidRDefault="00462E6F">
      <w:pPr>
        <w:spacing w:after="0" w:line="240" w:lineRule="auto"/>
      </w:pPr>
      <w:hyperlink r:id="rId48">
        <w:r w:rsidR="0009506E">
          <w:rPr>
            <w:rFonts w:ascii="Century Gothic" w:eastAsia="Century Gothic" w:hAnsi="Century Gothic" w:cs="Century Gothic"/>
            <w:color w:val="0000FF"/>
            <w:sz w:val="24"/>
            <w:szCs w:val="24"/>
            <w:u w:val="single"/>
          </w:rPr>
          <w:t>CCSS.ELA-Literacy.L.3.3.a</w:t>
        </w:r>
      </w:hyperlink>
      <w:r w:rsidR="0009506E">
        <w:rPr>
          <w:rFonts w:ascii="Century Gothic" w:eastAsia="Century Gothic" w:hAnsi="Century Gothic" w:cs="Century Gothic"/>
          <w:sz w:val="24"/>
          <w:szCs w:val="24"/>
        </w:rPr>
        <w:br/>
        <w:t>Choose words and phrases for effect</w:t>
      </w:r>
    </w:p>
    <w:p w:rsidR="00925E7C" w:rsidRDefault="00925E7C"/>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 xml:space="preserve">In these four lessons, the teacher and students will read portions of the text </w:t>
      </w:r>
      <w:r>
        <w:rPr>
          <w:rFonts w:ascii="Century Gothic" w:eastAsia="Century Gothic" w:hAnsi="Century Gothic" w:cs="Century Gothic"/>
          <w:u w:val="single"/>
        </w:rPr>
        <w:t>My Rotten Redheaded Older Brother</w:t>
      </w:r>
      <w:r>
        <w:rPr>
          <w:rFonts w:ascii="Century Gothic" w:eastAsia="Century Gothic" w:hAnsi="Century Gothic" w:cs="Century Gothic"/>
        </w:rPr>
        <w:t>, seeking a deeper understanding of the text through focus on sentence structure, word choice, and conventions. Each day, the teacher is watching for places where student can become more independent in their mastery of the Speaking and Listening standards. Some productive struggle and support is appropriate and will depend greatly on the composition of your class, skill level, and time of year taught.</w:t>
      </w:r>
    </w:p>
    <w:p w:rsidR="00925E7C" w:rsidRDefault="0009506E">
      <w:r>
        <w:rPr>
          <w:rFonts w:ascii="Century Gothic" w:eastAsia="Century Gothic" w:hAnsi="Century Gothic" w:cs="Century Gothic"/>
          <w:b/>
          <w:u w:val="single"/>
        </w:rPr>
        <w:t xml:space="preserve">Materials needed: </w:t>
      </w:r>
    </w:p>
    <w:p w:rsidR="00925E7C" w:rsidRDefault="0009506E">
      <w:proofErr w:type="gramStart"/>
      <w:r>
        <w:rPr>
          <w:rFonts w:ascii="Century Gothic" w:eastAsia="Century Gothic" w:hAnsi="Century Gothic" w:cs="Century Gothic"/>
        </w:rPr>
        <w:lastRenderedPageBreak/>
        <w:t>copy</w:t>
      </w:r>
      <w:proofErr w:type="gramEnd"/>
      <w:r>
        <w:rPr>
          <w:rFonts w:ascii="Century Gothic" w:eastAsia="Century Gothic" w:hAnsi="Century Gothic" w:cs="Century Gothic"/>
        </w:rPr>
        <w:t xml:space="preserve"> of text (</w:t>
      </w:r>
      <w:r>
        <w:rPr>
          <w:rFonts w:ascii="Century Gothic" w:eastAsia="Century Gothic" w:hAnsi="Century Gothic" w:cs="Century Gothic"/>
          <w:u w:val="single"/>
        </w:rPr>
        <w:t>My Rotten Redheaded Older Brother)</w:t>
      </w:r>
      <w:r>
        <w:rPr>
          <w:rFonts w:ascii="Century Gothic" w:eastAsia="Century Gothic" w:hAnsi="Century Gothic" w:cs="Century Gothic"/>
        </w:rPr>
        <w:t xml:space="preserve"> for students to read, sentence stems posted or written to support students, student copies of Question Note Catcher (fig. 1) included at the end of unit</w:t>
      </w:r>
    </w:p>
    <w:p w:rsidR="00925E7C" w:rsidRDefault="00925E7C"/>
    <w:tbl>
      <w:tblPr>
        <w:tblStyle w:val="a4"/>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rotten</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babushka</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carnival</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merry-go-round</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platform</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relationship</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custom</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gentle</w:t>
            </w:r>
          </w:p>
          <w:p w:rsidR="00925E7C" w:rsidRDefault="0009506E">
            <w:pPr>
              <w:numPr>
                <w:ilvl w:val="0"/>
                <w:numId w:val="2"/>
              </w:numPr>
              <w:ind w:hanging="360"/>
              <w:contextualSpacing/>
              <w:rPr>
                <w:rFonts w:ascii="Century Gothic" w:eastAsia="Century Gothic" w:hAnsi="Century Gothic" w:cs="Century Gothic"/>
              </w:rPr>
            </w:pPr>
            <w:r>
              <w:rPr>
                <w:rFonts w:ascii="Century Gothic" w:eastAsia="Century Gothic" w:hAnsi="Century Gothic" w:cs="Century Gothic"/>
              </w:rPr>
              <w:t>drifted</w:t>
            </w:r>
          </w:p>
        </w:tc>
        <w:tc>
          <w:tcPr>
            <w:tcW w:w="4680" w:type="dxa"/>
          </w:tcPr>
          <w:p w:rsidR="00925E7C" w:rsidRDefault="0009506E">
            <w:pPr>
              <w:numPr>
                <w:ilvl w:val="0"/>
                <w:numId w:val="1"/>
              </w:numPr>
              <w:ind w:hanging="360"/>
              <w:contextualSpacing/>
              <w:rPr>
                <w:rFonts w:ascii="Century Gothic" w:eastAsia="Century Gothic" w:hAnsi="Century Gothic" w:cs="Century Gothic"/>
              </w:rPr>
            </w:pPr>
            <w:r>
              <w:rPr>
                <w:rFonts w:ascii="Century Gothic" w:eastAsia="Century Gothic" w:hAnsi="Century Gothic" w:cs="Century Gothic"/>
              </w:rPr>
              <w:t>text</w:t>
            </w:r>
          </w:p>
          <w:p w:rsidR="00925E7C" w:rsidRDefault="0009506E">
            <w:pPr>
              <w:numPr>
                <w:ilvl w:val="0"/>
                <w:numId w:val="1"/>
              </w:numPr>
              <w:ind w:hanging="360"/>
              <w:contextualSpacing/>
              <w:rPr>
                <w:rFonts w:ascii="Century Gothic" w:eastAsia="Century Gothic" w:hAnsi="Century Gothic" w:cs="Century Gothic"/>
              </w:rPr>
            </w:pPr>
            <w:bookmarkStart w:id="15" w:name="h.9ie21ez5av9s" w:colFirst="0" w:colLast="0"/>
            <w:bookmarkEnd w:id="15"/>
            <w:r>
              <w:rPr>
                <w:rFonts w:ascii="Century Gothic" w:eastAsia="Century Gothic" w:hAnsi="Century Gothic" w:cs="Century Gothic"/>
              </w:rPr>
              <w:t>disagree</w:t>
            </w:r>
          </w:p>
          <w:p w:rsidR="00925E7C" w:rsidRDefault="0009506E">
            <w:pPr>
              <w:numPr>
                <w:ilvl w:val="0"/>
                <w:numId w:val="1"/>
              </w:numPr>
              <w:ind w:hanging="360"/>
              <w:contextualSpacing/>
              <w:rPr>
                <w:rFonts w:ascii="Century Gothic" w:eastAsia="Century Gothic" w:hAnsi="Century Gothic" w:cs="Century Gothic"/>
              </w:rPr>
            </w:pPr>
            <w:bookmarkStart w:id="16" w:name="h.sqzohkyuayle" w:colFirst="0" w:colLast="0"/>
            <w:bookmarkEnd w:id="16"/>
            <w:r>
              <w:rPr>
                <w:rFonts w:ascii="Century Gothic" w:eastAsia="Century Gothic" w:hAnsi="Century Gothic" w:cs="Century Gothic"/>
              </w:rPr>
              <w:t>definition</w:t>
            </w:r>
          </w:p>
          <w:p w:rsidR="00925E7C" w:rsidRDefault="0009506E">
            <w:pPr>
              <w:numPr>
                <w:ilvl w:val="0"/>
                <w:numId w:val="1"/>
              </w:numPr>
              <w:ind w:hanging="360"/>
              <w:contextualSpacing/>
              <w:rPr>
                <w:rFonts w:ascii="Century Gothic" w:eastAsia="Century Gothic" w:hAnsi="Century Gothic" w:cs="Century Gothic"/>
              </w:rPr>
            </w:pPr>
            <w:bookmarkStart w:id="17" w:name="h.egzm9nwbk4e6" w:colFirst="0" w:colLast="0"/>
            <w:bookmarkEnd w:id="17"/>
            <w:r>
              <w:rPr>
                <w:rFonts w:ascii="Century Gothic" w:eastAsia="Century Gothic" w:hAnsi="Century Gothic" w:cs="Century Gothic"/>
              </w:rPr>
              <w:t>context</w:t>
            </w:r>
          </w:p>
          <w:p w:rsidR="00925E7C" w:rsidRDefault="0009506E">
            <w:pPr>
              <w:numPr>
                <w:ilvl w:val="0"/>
                <w:numId w:val="1"/>
              </w:numPr>
              <w:ind w:hanging="360"/>
              <w:contextualSpacing/>
              <w:rPr>
                <w:rFonts w:ascii="Century Gothic" w:eastAsia="Century Gothic" w:hAnsi="Century Gothic" w:cs="Century Gothic"/>
              </w:rPr>
            </w:pPr>
            <w:bookmarkStart w:id="18" w:name="h.wmp2n613c1t8" w:colFirst="0" w:colLast="0"/>
            <w:bookmarkEnd w:id="18"/>
            <w:r>
              <w:rPr>
                <w:rFonts w:ascii="Century Gothic" w:eastAsia="Century Gothic" w:hAnsi="Century Gothic" w:cs="Century Gothic"/>
              </w:rPr>
              <w:t>dialogue/dialogue tags</w:t>
            </w:r>
          </w:p>
          <w:p w:rsidR="00925E7C" w:rsidRDefault="0009506E">
            <w:pPr>
              <w:numPr>
                <w:ilvl w:val="0"/>
                <w:numId w:val="1"/>
              </w:numPr>
              <w:ind w:hanging="360"/>
              <w:contextualSpacing/>
              <w:rPr>
                <w:rFonts w:ascii="Century Gothic" w:eastAsia="Century Gothic" w:hAnsi="Century Gothic" w:cs="Century Gothic"/>
              </w:rPr>
            </w:pPr>
            <w:bookmarkStart w:id="19" w:name="h.hssz2f3x7nth" w:colFirst="0" w:colLast="0"/>
            <w:bookmarkEnd w:id="19"/>
            <w:r>
              <w:rPr>
                <w:rFonts w:ascii="Century Gothic" w:eastAsia="Century Gothic" w:hAnsi="Century Gothic" w:cs="Century Gothic"/>
              </w:rPr>
              <w:t>ellipses</w:t>
            </w:r>
          </w:p>
          <w:p w:rsidR="00925E7C" w:rsidRDefault="0009506E">
            <w:pPr>
              <w:numPr>
                <w:ilvl w:val="0"/>
                <w:numId w:val="1"/>
              </w:numPr>
              <w:ind w:hanging="360"/>
              <w:contextualSpacing/>
              <w:rPr>
                <w:rFonts w:ascii="Century Gothic" w:eastAsia="Century Gothic" w:hAnsi="Century Gothic" w:cs="Century Gothic"/>
              </w:rPr>
            </w:pPr>
            <w:bookmarkStart w:id="20" w:name="h.czqn8jobyudj" w:colFirst="0" w:colLast="0"/>
            <w:bookmarkEnd w:id="20"/>
            <w:r>
              <w:rPr>
                <w:rFonts w:ascii="Century Gothic" w:eastAsia="Century Gothic" w:hAnsi="Century Gothic" w:cs="Century Gothic"/>
              </w:rPr>
              <w:t>pause</w:t>
            </w:r>
          </w:p>
          <w:p w:rsidR="00925E7C" w:rsidRDefault="0009506E">
            <w:pPr>
              <w:numPr>
                <w:ilvl w:val="0"/>
                <w:numId w:val="1"/>
              </w:numPr>
              <w:ind w:hanging="360"/>
              <w:contextualSpacing/>
              <w:rPr>
                <w:rFonts w:ascii="Century Gothic" w:eastAsia="Century Gothic" w:hAnsi="Century Gothic" w:cs="Century Gothic"/>
              </w:rPr>
            </w:pPr>
            <w:bookmarkStart w:id="21" w:name="h.3hear8zm90x" w:colFirst="0" w:colLast="0"/>
            <w:bookmarkEnd w:id="21"/>
            <w:r>
              <w:rPr>
                <w:rFonts w:ascii="Century Gothic" w:eastAsia="Century Gothic" w:hAnsi="Century Gothic" w:cs="Century Gothic"/>
              </w:rPr>
              <w:t>emphasis</w:t>
            </w:r>
          </w:p>
          <w:p w:rsidR="00925E7C" w:rsidRDefault="00925E7C"/>
        </w:tc>
      </w:tr>
    </w:tbl>
    <w:p w:rsidR="00925E7C" w:rsidRDefault="00925E7C"/>
    <w:p w:rsidR="00925E7C" w:rsidRDefault="0009506E">
      <w:r>
        <w:rPr>
          <w:rFonts w:ascii="Century Gothic" w:eastAsia="Century Gothic" w:hAnsi="Century Gothic" w:cs="Century Gothic"/>
          <w:b/>
          <w:sz w:val="24"/>
          <w:szCs w:val="24"/>
          <w:u w:val="single"/>
        </w:rPr>
        <w:t>Sections of text needed for each lesson (pages in book NOT numbered):</w:t>
      </w:r>
    </w:p>
    <w:p w:rsidR="00925E7C" w:rsidRDefault="0009506E">
      <w:r>
        <w:rPr>
          <w:rFonts w:ascii="Century Gothic" w:eastAsia="Century Gothic" w:hAnsi="Century Gothic" w:cs="Century Gothic"/>
        </w:rPr>
        <w:t>Lesson 6: page 1 (“My brother and our mother. . .”</w:t>
      </w:r>
      <w:proofErr w:type="gramStart"/>
      <w:r>
        <w:rPr>
          <w:rFonts w:ascii="Century Gothic" w:eastAsia="Century Gothic" w:hAnsi="Century Gothic" w:cs="Century Gothic"/>
        </w:rPr>
        <w:t>)  to</w:t>
      </w:r>
      <w:proofErr w:type="gramEnd"/>
      <w:r>
        <w:rPr>
          <w:rFonts w:ascii="Century Gothic" w:eastAsia="Century Gothic" w:hAnsi="Century Gothic" w:cs="Century Gothic"/>
        </w:rPr>
        <w:t xml:space="preserve"> page 8 (“. . . could smile.”)</w:t>
      </w:r>
    </w:p>
    <w:p w:rsidR="00925E7C" w:rsidRDefault="0009506E">
      <w:r>
        <w:rPr>
          <w:rFonts w:ascii="Century Gothic" w:eastAsia="Century Gothic" w:hAnsi="Century Gothic" w:cs="Century Gothic"/>
        </w:rPr>
        <w:t>Lesson 7: page 9 (“I guess I would. . .”) to page 14 (“. . . older brother laugh.”)</w:t>
      </w:r>
    </w:p>
    <w:p w:rsidR="00925E7C" w:rsidRDefault="0009506E">
      <w:r>
        <w:rPr>
          <w:rFonts w:ascii="Century Gothic" w:eastAsia="Century Gothic" w:hAnsi="Century Gothic" w:cs="Century Gothic"/>
        </w:rPr>
        <w:t>Lesson 8: page 15 (“That night at dinner. . .”) to page 23 (“. . . get Dr. Lee.”)</w:t>
      </w:r>
    </w:p>
    <w:p w:rsidR="00925E7C" w:rsidRDefault="0009506E">
      <w:r>
        <w:rPr>
          <w:rFonts w:ascii="Century Gothic" w:eastAsia="Century Gothic" w:hAnsi="Century Gothic" w:cs="Century Gothic"/>
        </w:rPr>
        <w:t xml:space="preserve">Lesson 9: page 24 (“You had to have stitches . . .”) to the end. </w:t>
      </w:r>
    </w:p>
    <w:p w:rsidR="00925E7C" w:rsidRDefault="0009506E">
      <w:r>
        <w:rPr>
          <w:rFonts w:ascii="Century Gothic" w:eastAsia="Century Gothic" w:hAnsi="Century Gothic" w:cs="Century Gothic"/>
          <w:b/>
          <w:u w:val="single"/>
        </w:rPr>
        <w:t>Descriptions of Tasks and Activities lessons 6-9:</w:t>
      </w:r>
    </w:p>
    <w:p w:rsidR="00925E7C" w:rsidRDefault="0009506E">
      <w:r>
        <w:rPr>
          <w:rFonts w:ascii="Century Gothic" w:eastAsia="Century Gothic" w:hAnsi="Century Gothic" w:cs="Century Gothic"/>
          <w:b/>
        </w:rPr>
        <w:t>Procedure for Discussion</w:t>
      </w:r>
      <w:r>
        <w:rPr>
          <w:rFonts w:ascii="Century Gothic" w:eastAsia="Century Gothic" w:hAnsi="Century Gothic" w:cs="Century Gothic"/>
        </w:rPr>
        <w:t xml:space="preserve"> (this involves a close read of a section of text as well as the turn and talk structure introduced in lesson 5):</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Review of prior lesson’s work (text/class discussion/standard)</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Teacher reads section of text aloud (first read: thinking of main idea).</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Students read same section (second read: paying attention to the word choice and text structure</w:t>
      </w:r>
      <w:proofErr w:type="gramStart"/>
      <w:r>
        <w:rPr>
          <w:rFonts w:ascii="Century Gothic" w:eastAsia="Century Gothic" w:hAnsi="Century Gothic" w:cs="Century Gothic"/>
        </w:rPr>
        <w:t>)(</w:t>
      </w:r>
      <w:proofErr w:type="gramEnd"/>
      <w:r>
        <w:rPr>
          <w:rFonts w:ascii="Century Gothic" w:eastAsia="Century Gothic" w:hAnsi="Century Gothic" w:cs="Century Gothic"/>
          <w:i/>
        </w:rPr>
        <w:t>either with individual copy of text or projected whole group).</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Students then reread the text with their turn and talk partner (third read: analyze the mood/feelings the characters, be ready to ask and answer open questions about the effects of language and conventions)</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Individually, students will be writing one question per lesson about th</w:t>
      </w:r>
      <w:r w:rsidR="00690BE9">
        <w:rPr>
          <w:rFonts w:ascii="Century Gothic" w:eastAsia="Century Gothic" w:hAnsi="Century Gothic" w:cs="Century Gothic"/>
        </w:rPr>
        <w:t>e section of text. (See figure 6</w:t>
      </w:r>
      <w:r w:rsidR="00266D1F">
        <w:rPr>
          <w:rFonts w:ascii="Century Gothic" w:eastAsia="Century Gothic" w:hAnsi="Century Gothic" w:cs="Century Gothic"/>
        </w:rPr>
        <w:t>-9</w:t>
      </w:r>
      <w:r w:rsidR="00690BE9">
        <w:rPr>
          <w:rFonts w:ascii="Century Gothic" w:eastAsia="Century Gothic" w:hAnsi="Century Gothic" w:cs="Century Gothic"/>
        </w:rPr>
        <w:t>.1</w:t>
      </w:r>
      <w:r>
        <w:rPr>
          <w:rFonts w:ascii="Century Gothic" w:eastAsia="Century Gothic" w:hAnsi="Century Gothic" w:cs="Century Gothic"/>
        </w:rPr>
        <w:t xml:space="preserve"> for example “Question Note-Catcher.” Student will be using this note catcher for lessons 6-9.  Teacher may want to keep this assessment for evidence of growth).</w:t>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lastRenderedPageBreak/>
        <w:t>Partner pairs join with one other group to make groups of four. Now, students can be called A, B, C, D if you need this</w:t>
      </w:r>
      <w:r w:rsidR="00690BE9">
        <w:rPr>
          <w:rFonts w:ascii="Century Gothic" w:eastAsia="Century Gothic" w:hAnsi="Century Gothic" w:cs="Century Gothic"/>
        </w:rPr>
        <w:t xml:space="preserve"> structure (</w:t>
      </w:r>
      <w:proofErr w:type="gramStart"/>
      <w:r w:rsidR="00690BE9">
        <w:rPr>
          <w:rFonts w:ascii="Century Gothic" w:eastAsia="Century Gothic" w:hAnsi="Century Gothic" w:cs="Century Gothic"/>
        </w:rPr>
        <w:t>See  fig</w:t>
      </w:r>
      <w:proofErr w:type="gramEnd"/>
      <w:r w:rsidR="00690BE9">
        <w:rPr>
          <w:rFonts w:ascii="Century Gothic" w:eastAsia="Century Gothic" w:hAnsi="Century Gothic" w:cs="Century Gothic"/>
        </w:rPr>
        <w:t>. 5.1</w:t>
      </w:r>
      <w:r>
        <w:rPr>
          <w:rFonts w:ascii="Century Gothic" w:eastAsia="Century Gothic" w:hAnsi="Century Gothic" w:cs="Century Gothic"/>
        </w:rPr>
        <w:t xml:space="preserve">: change step 1 to “Sit in a circle.”). </w:t>
      </w:r>
      <w:r>
        <w:rPr>
          <w:noProof/>
        </w:rPr>
        <w:drawing>
          <wp:anchor distT="0" distB="0" distL="114300" distR="114300" simplePos="0" relativeHeight="251659264" behindDoc="0" locked="0" layoutInCell="0" hidden="0" allowOverlap="0">
            <wp:simplePos x="0" y="0"/>
            <wp:positionH relativeFrom="margin">
              <wp:posOffset>5534025</wp:posOffset>
            </wp:positionH>
            <wp:positionV relativeFrom="paragraph">
              <wp:posOffset>466725</wp:posOffset>
            </wp:positionV>
            <wp:extent cx="533400" cy="190500"/>
            <wp:effectExtent l="0" t="0" r="0" b="0"/>
            <wp:wrapSquare wrapText="bothSides" distT="0" distB="0" distL="114300" distR="114300"/>
            <wp:docPr id="2"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49"/>
                    <a:srcRect/>
                    <a:stretch>
                      <a:fillRect/>
                    </a:stretch>
                  </pic:blipFill>
                  <pic:spPr>
                    <a:xfrm>
                      <a:off x="0" y="0"/>
                      <a:ext cx="533400" cy="190500"/>
                    </a:xfrm>
                    <a:prstGeom prst="rect">
                      <a:avLst/>
                    </a:prstGeom>
                    <a:ln/>
                  </pic:spPr>
                </pic:pic>
              </a:graphicData>
            </a:graphic>
          </wp:anchor>
        </w:drawing>
      </w:r>
    </w:p>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 xml:space="preserve">In groups of 4, students start turn and talk discussion structure using the questions they generated (make sure students are comfortable taking turns with this conversation. Teacher may want to review turn and talk structure OR teacher may want to support students by directly leading their turn order). </w:t>
      </w:r>
    </w:p>
    <w:p w:rsidR="00925E7C" w:rsidRDefault="00925E7C">
      <w:pPr>
        <w:spacing w:after="160" w:line="259" w:lineRule="auto"/>
      </w:pPr>
    </w:p>
    <w:p w:rsidR="00690BE9" w:rsidRDefault="00266D1F">
      <w:pPr>
        <w:spacing w:after="160" w:line="259" w:lineRule="auto"/>
      </w:pPr>
      <w:r>
        <w:rPr>
          <w:noProof/>
        </w:rPr>
        <mc:AlternateContent>
          <mc:Choice Requires="wps">
            <w:drawing>
              <wp:anchor distT="0" distB="0" distL="114300" distR="114300" simplePos="0" relativeHeight="251675648" behindDoc="0" locked="0" layoutInCell="1" allowOverlap="1" wp14:anchorId="64BE41DC" wp14:editId="71F18563">
                <wp:simplePos x="0" y="0"/>
                <wp:positionH relativeFrom="column">
                  <wp:posOffset>-59377</wp:posOffset>
                </wp:positionH>
                <wp:positionV relativeFrom="paragraph">
                  <wp:posOffset>293271</wp:posOffset>
                </wp:positionV>
                <wp:extent cx="2624447" cy="3787948"/>
                <wp:effectExtent l="0" t="0" r="5080" b="317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4447" cy="3787948"/>
                        </a:xfrm>
                        <a:prstGeom prst="rect">
                          <a:avLst/>
                        </a:prstGeom>
                        <a:solidFill>
                          <a:srgbClr val="FFFFFF"/>
                        </a:solidFill>
                        <a:ln w="9525">
                          <a:noFill/>
                          <a:miter lim="800000"/>
                          <a:headEnd/>
                          <a:tailEnd/>
                        </a:ln>
                      </wps:spPr>
                      <wps:txbx>
                        <w:txbxContent>
                          <w:p w:rsidR="00FA5DE1" w:rsidRDefault="00FA5DE1" w:rsidP="00266D1F">
                            <w:pPr>
                              <w:spacing w:after="160" w:line="259" w:lineRule="auto"/>
                            </w:pPr>
                            <w:r>
                              <w:rPr>
                                <w:rFonts w:ascii="Century Gothic" w:eastAsia="Century Gothic" w:hAnsi="Century Gothic" w:cs="Century Gothic"/>
                                <w:b/>
                              </w:rPr>
                              <w:t xml:space="preserve">**Watch for: </w:t>
                            </w:r>
                          </w:p>
                          <w:p w:rsidR="00FA5DE1" w:rsidRDefault="00FA5DE1" w:rsidP="00266D1F">
                            <w:r>
                              <w:rPr>
                                <w:rFonts w:ascii="Century Gothic" w:eastAsia="Century Gothic" w:hAnsi="Century Gothic" w:cs="Century Gothic"/>
                              </w:rPr>
                              <w:t>-Student disagreement</w:t>
                            </w:r>
                          </w:p>
                          <w:p w:rsidR="00FA5DE1" w:rsidRDefault="00FA5DE1" w:rsidP="00266D1F">
                            <w:r>
                              <w:rPr>
                                <w:rFonts w:ascii="Century Gothic" w:eastAsia="Century Gothic" w:hAnsi="Century Gothic" w:cs="Century Gothic"/>
                              </w:rPr>
                              <w:t>-Stalling or lack of discussion</w:t>
                            </w:r>
                          </w:p>
                          <w:p w:rsidR="00FA5DE1" w:rsidRDefault="00FA5DE1" w:rsidP="00266D1F">
                            <w:r>
                              <w:rPr>
                                <w:rFonts w:ascii="Century Gothic" w:eastAsia="Century Gothic" w:hAnsi="Century Gothic" w:cs="Century Gothic"/>
                              </w:rPr>
                              <w:t xml:space="preserve">-Tangents (off topic, text to </w:t>
                            </w:r>
                            <w:proofErr w:type="spellStart"/>
                            <w:r>
                              <w:rPr>
                                <w:rFonts w:ascii="Century Gothic" w:eastAsia="Century Gothic" w:hAnsi="Century Gothic" w:cs="Century Gothic"/>
                              </w:rPr>
                              <w:t>self connections</w:t>
                            </w:r>
                            <w:proofErr w:type="spellEnd"/>
                            <w:r>
                              <w:rPr>
                                <w:rFonts w:ascii="Century Gothic" w:eastAsia="Century Gothic" w:hAnsi="Century Gothic" w:cs="Century Gothic"/>
                              </w:rPr>
                              <w:t>, etc.)</w:t>
                            </w:r>
                          </w:p>
                          <w:p w:rsidR="00FA5DE1" w:rsidRDefault="00FA5DE1" w:rsidP="00266D1F">
                            <w:r>
                              <w:rPr>
                                <w:rFonts w:ascii="Century Gothic" w:eastAsia="Century Gothic" w:hAnsi="Century Gothic" w:cs="Century Gothic"/>
                              </w:rPr>
                              <w:t>If students are struggling with these, try offering sentence stems such as “In my opinion, _______,”  “How about if_____?” “The text states _______, so I think________,” “That’s not how I see it. I think _______,” or “I disagree because __________.” (This support can be given to small groups or the whole group, if necessary.)</w:t>
                            </w:r>
                          </w:p>
                          <w:p w:rsidR="00FA5DE1" w:rsidRDefault="00FA5D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E41DC" id="_x0000_s1033" type="#_x0000_t202" style="position:absolute;margin-left:-4.7pt;margin-top:23.1pt;width:206.65pt;height:29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" stroked="f">
                <v:textbox>
                  <w:txbxContent>
                    <w:p w:rsidR="00FA5DE1" w:rsidRDefault="00FA5DE1" w:rsidP="00266D1F">
                      <w:pPr>
                        <w:spacing w:after="160" w:line="259" w:lineRule="auto"/>
                      </w:pPr>
                      <w:r>
                        <w:rPr>
                          <w:rFonts w:ascii="Century Gothic" w:eastAsia="Century Gothic" w:hAnsi="Century Gothic" w:cs="Century Gothic"/>
                          <w:b/>
                        </w:rPr>
                        <w:t xml:space="preserve">**Watch for: </w:t>
                      </w:r>
                    </w:p>
                    <w:p w:rsidR="00FA5DE1" w:rsidRDefault="00FA5DE1" w:rsidP="00266D1F">
                      <w:r>
                        <w:rPr>
                          <w:rFonts w:ascii="Century Gothic" w:eastAsia="Century Gothic" w:hAnsi="Century Gothic" w:cs="Century Gothic"/>
                        </w:rPr>
                        <w:t>-Student disagreement</w:t>
                      </w:r>
                    </w:p>
                    <w:p w:rsidR="00FA5DE1" w:rsidRDefault="00FA5DE1" w:rsidP="00266D1F">
                      <w:r>
                        <w:rPr>
                          <w:rFonts w:ascii="Century Gothic" w:eastAsia="Century Gothic" w:hAnsi="Century Gothic" w:cs="Century Gothic"/>
                        </w:rPr>
                        <w:t>-Stalling or lack of discussion</w:t>
                      </w:r>
                    </w:p>
                    <w:p w:rsidR="00FA5DE1" w:rsidRDefault="00FA5DE1" w:rsidP="00266D1F">
                      <w:r>
                        <w:rPr>
                          <w:rFonts w:ascii="Century Gothic" w:eastAsia="Century Gothic" w:hAnsi="Century Gothic" w:cs="Century Gothic"/>
                        </w:rPr>
                        <w:t xml:space="preserve">-Tangents (off topic, text to </w:t>
                      </w:r>
                      <w:proofErr w:type="spellStart"/>
                      <w:r>
                        <w:rPr>
                          <w:rFonts w:ascii="Century Gothic" w:eastAsia="Century Gothic" w:hAnsi="Century Gothic" w:cs="Century Gothic"/>
                        </w:rPr>
                        <w:t>self connections</w:t>
                      </w:r>
                      <w:proofErr w:type="spellEnd"/>
                      <w:r>
                        <w:rPr>
                          <w:rFonts w:ascii="Century Gothic" w:eastAsia="Century Gothic" w:hAnsi="Century Gothic" w:cs="Century Gothic"/>
                        </w:rPr>
                        <w:t>, etc.)</w:t>
                      </w:r>
                    </w:p>
                    <w:p w:rsidR="00FA5DE1" w:rsidRDefault="00FA5DE1" w:rsidP="00266D1F">
                      <w:r>
                        <w:rPr>
                          <w:rFonts w:ascii="Century Gothic" w:eastAsia="Century Gothic" w:hAnsi="Century Gothic" w:cs="Century Gothic"/>
                        </w:rPr>
                        <w:t>If students are struggling with these, try offering sentence stems such as “In my opinion, _______,”  “How about if_____?” “The text states _______, so I think________,” “That’s not how I see it. I think _______,” or “I disagree because __________.” (This support can be given to small groups or the whole group, if necessary.)</w:t>
                      </w:r>
                    </w:p>
                    <w:p w:rsidR="00FA5DE1" w:rsidRDefault="00FA5DE1"/>
                  </w:txbxContent>
                </v:textbox>
              </v:shape>
            </w:pict>
          </mc:Fallback>
        </mc:AlternateContent>
      </w:r>
      <w:r>
        <w:t xml:space="preserve"> </w:t>
      </w:r>
      <w:r>
        <w:tab/>
      </w:r>
      <w:r>
        <w:tab/>
      </w:r>
      <w:r>
        <w:tab/>
      </w:r>
      <w:r>
        <w:tab/>
      </w:r>
      <w:r>
        <w:tab/>
      </w:r>
      <w:r>
        <w:tab/>
      </w:r>
      <w:r>
        <w:rPr>
          <w:noProof/>
        </w:rPr>
        <w:drawing>
          <wp:inline distT="0" distB="0" distL="0" distR="0" wp14:anchorId="4E9E632E" wp14:editId="2D4FAD76">
            <wp:extent cx="3162742" cy="422969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 Note Catcher.PNG"/>
                    <pic:cNvPicPr/>
                  </pic:nvPicPr>
                  <pic:blipFill>
                    <a:blip r:embed="rId50">
                      <a:extLst>
                        <a:ext uri="{28A0092B-C50C-407E-A947-70E740481C1C}">
                          <a14:useLocalDpi xmlns:a14="http://schemas.microsoft.com/office/drawing/2010/main" val="0"/>
                        </a:ext>
                      </a:extLst>
                    </a:blip>
                    <a:stretch>
                      <a:fillRect/>
                    </a:stretch>
                  </pic:blipFill>
                  <pic:spPr>
                    <a:xfrm>
                      <a:off x="0" y="0"/>
                      <a:ext cx="3162742" cy="4229691"/>
                    </a:xfrm>
                    <a:prstGeom prst="rect">
                      <a:avLst/>
                    </a:prstGeom>
                  </pic:spPr>
                </pic:pic>
              </a:graphicData>
            </a:graphic>
          </wp:inline>
        </w:drawing>
      </w:r>
    </w:p>
    <w:p w:rsidR="00925E7C" w:rsidRDefault="00925E7C"/>
    <w:p w:rsidR="00925E7C" w:rsidRDefault="0009506E">
      <w:pPr>
        <w:numPr>
          <w:ilvl w:val="0"/>
          <w:numId w:val="5"/>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 xml:space="preserve">Reflection and debrief of turn and talk discussion:  </w:t>
      </w:r>
    </w:p>
    <w:p w:rsidR="00925E7C" w:rsidRDefault="0009506E">
      <w:pPr>
        <w:spacing w:after="160" w:line="259" w:lineRule="auto"/>
        <w:ind w:left="720"/>
      </w:pPr>
      <w:r>
        <w:rPr>
          <w:rFonts w:ascii="Century Gothic" w:eastAsia="Century Gothic" w:hAnsi="Century Gothic" w:cs="Century Gothic"/>
          <w:i/>
        </w:rPr>
        <w:t xml:space="preserve">Teacher may handle this in a variety of ways though a </w:t>
      </w:r>
      <w:r>
        <w:rPr>
          <w:rFonts w:ascii="Century Gothic" w:eastAsia="Century Gothic" w:hAnsi="Century Gothic" w:cs="Century Gothic"/>
          <w:b/>
          <w:i/>
        </w:rPr>
        <w:t>thorough</w:t>
      </w:r>
      <w:r>
        <w:rPr>
          <w:rFonts w:ascii="Century Gothic" w:eastAsia="Century Gothic" w:hAnsi="Century Gothic" w:cs="Century Gothic"/>
          <w:i/>
        </w:rPr>
        <w:t xml:space="preserve"> reflection sets the stage for the rest of the lessons, goal setting (lesson 10) and Socratic Circle work (lessons 11-15).</w:t>
      </w:r>
    </w:p>
    <w:p w:rsidR="00925E7C" w:rsidRDefault="00925E7C">
      <w:pPr>
        <w:spacing w:after="160" w:line="259" w:lineRule="auto"/>
        <w:ind w:left="720"/>
      </w:pPr>
    </w:p>
    <w:p w:rsidR="00925E7C" w:rsidRDefault="0009506E">
      <w:pPr>
        <w:spacing w:after="160" w:line="259" w:lineRule="auto"/>
        <w:ind w:left="720"/>
      </w:pPr>
      <w:r>
        <w:rPr>
          <w:rFonts w:ascii="Century Gothic" w:eastAsia="Century Gothic" w:hAnsi="Century Gothic" w:cs="Century Gothic"/>
          <w:b/>
          <w:i/>
        </w:rPr>
        <w:t>Debrief:</w:t>
      </w:r>
    </w:p>
    <w:p w:rsidR="00925E7C" w:rsidRDefault="0009506E">
      <w:pPr>
        <w:spacing w:after="160" w:line="259" w:lineRule="auto"/>
        <w:ind w:left="720"/>
      </w:pPr>
      <w:r>
        <w:rPr>
          <w:rFonts w:ascii="Century Gothic" w:eastAsia="Century Gothic" w:hAnsi="Century Gothic" w:cs="Century Gothic"/>
        </w:rPr>
        <w:t xml:space="preserve">T: </w:t>
      </w:r>
      <w:r>
        <w:rPr>
          <w:rFonts w:ascii="Century Gothic" w:eastAsia="Century Gothic" w:hAnsi="Century Gothic" w:cs="Century Gothic"/>
          <w:i/>
        </w:rPr>
        <w:t>(having already chosen a group for their effective example of discussion OR close to effective)</w:t>
      </w:r>
      <w:r>
        <w:rPr>
          <w:rFonts w:ascii="Century Gothic" w:eastAsia="Century Gothic" w:hAnsi="Century Gothic" w:cs="Century Gothic"/>
        </w:rPr>
        <w:t xml:space="preserve"> Student 1 and 2, could you please tell us what each other said in the discussion? </w:t>
      </w:r>
      <w:r>
        <w:rPr>
          <w:rFonts w:ascii="Century Gothic" w:eastAsia="Century Gothic" w:hAnsi="Century Gothic" w:cs="Century Gothic"/>
          <w:i/>
        </w:rPr>
        <w:t xml:space="preserve">(Deliberately ask students to tell about what their partner or </w:t>
      </w:r>
      <w:r>
        <w:rPr>
          <w:rFonts w:ascii="Century Gothic" w:eastAsia="Century Gothic" w:hAnsi="Century Gothic" w:cs="Century Gothic"/>
          <w:i/>
        </w:rPr>
        <w:lastRenderedPageBreak/>
        <w:t>group member said as to assess listening skills. If this is a struggle, go back to ACTIVE LISTENING lesson for additional work. This may be hard at first but with repeated practice and reinforcement of sentence stems, students understand the structure, making it pa</w:t>
      </w:r>
      <w:r w:rsidR="00266D1F">
        <w:rPr>
          <w:rFonts w:ascii="Century Gothic" w:eastAsia="Century Gothic" w:hAnsi="Century Gothic" w:cs="Century Gothic"/>
          <w:i/>
        </w:rPr>
        <w:t>rt of their daily expectations</w:t>
      </w:r>
      <w:r>
        <w:rPr>
          <w:rFonts w:ascii="Century Gothic" w:eastAsia="Century Gothic" w:hAnsi="Century Gothic" w:cs="Century Gothic"/>
          <w:i/>
        </w:rPr>
        <w:t>.)</w:t>
      </w:r>
    </w:p>
    <w:p w:rsidR="00925E7C" w:rsidRDefault="00925E7C"/>
    <w:p w:rsidR="00925E7C" w:rsidRDefault="0009506E">
      <w:r>
        <w:rPr>
          <w:rFonts w:ascii="Century Gothic" w:eastAsia="Century Gothic" w:hAnsi="Century Gothic" w:cs="Century Gothic"/>
          <w:b/>
          <w:sz w:val="32"/>
          <w:szCs w:val="32"/>
          <w:u w:val="single"/>
        </w:rPr>
        <w:t>Lesson 10 – Introduction/Creation of Rubric</w:t>
      </w:r>
    </w:p>
    <w:p w:rsidR="00925E7C" w:rsidRDefault="0009506E">
      <w:r>
        <w:rPr>
          <w:rFonts w:ascii="Century Gothic" w:eastAsia="Century Gothic" w:hAnsi="Century Gothic" w:cs="Century Gothic"/>
          <w:b/>
          <w:u w:val="single"/>
        </w:rPr>
        <w:t>Standard:</w:t>
      </w:r>
    </w:p>
    <w:p w:rsidR="00925E7C" w:rsidRDefault="00462E6F">
      <w:hyperlink r:id="rId51">
        <w:r w:rsidR="0009506E">
          <w:rPr>
            <w:rFonts w:ascii="Century Gothic" w:eastAsia="Century Gothic" w:hAnsi="Century Gothic" w:cs="Century Gothic"/>
            <w:color w:val="0000FF"/>
            <w:sz w:val="24"/>
            <w:szCs w:val="24"/>
            <w:u w:val="single"/>
          </w:rPr>
          <w:t>CCSS.ELA-Literacy.SL.3.1</w:t>
        </w:r>
      </w:hyperlink>
      <w:r w:rsidR="0009506E">
        <w:rPr>
          <w:rFonts w:ascii="Century Gothic" w:eastAsia="Century Gothic" w:hAnsi="Century Gothic" w:cs="Century Gothic"/>
          <w:sz w:val="24"/>
          <w:szCs w:val="24"/>
        </w:rPr>
        <w:br/>
        <w:t xml:space="preserve">Engage effectively in a range of collaborative discussions (one-on-one, in groups, and teacher-led) with diverse partners on </w:t>
      </w:r>
      <w:r w:rsidR="0009506E">
        <w:rPr>
          <w:rFonts w:ascii="Century Gothic" w:eastAsia="Century Gothic" w:hAnsi="Century Gothic" w:cs="Century Gothic"/>
          <w:i/>
          <w:sz w:val="24"/>
          <w:szCs w:val="24"/>
        </w:rPr>
        <w:t>grade 3 topics and texts</w:t>
      </w:r>
      <w:r w:rsidR="0009506E">
        <w:rPr>
          <w:rFonts w:ascii="Century Gothic" w:eastAsia="Century Gothic" w:hAnsi="Century Gothic" w:cs="Century Gothic"/>
          <w:sz w:val="24"/>
          <w:szCs w:val="24"/>
        </w:rPr>
        <w:t>, building on others' ideas and expressing their own clearly.</w:t>
      </w:r>
    </w:p>
    <w:p w:rsidR="00925E7C" w:rsidRDefault="00462E6F">
      <w:hyperlink r:id="rId52">
        <w:r w:rsidR="0009506E">
          <w:rPr>
            <w:rFonts w:ascii="Century Gothic" w:eastAsia="Century Gothic" w:hAnsi="Century Gothic" w:cs="Century Gothic"/>
            <w:color w:val="0000FF"/>
            <w:u w:val="single"/>
          </w:rPr>
          <w:t>CCSS.ELA-Literacy.SL.3.6</w:t>
        </w:r>
      </w:hyperlink>
      <w:r w:rsidR="0009506E">
        <w:rPr>
          <w:rFonts w:ascii="Century Gothic" w:eastAsia="Century Gothic" w:hAnsi="Century Gothic" w:cs="Century Gothic"/>
        </w:rPr>
        <w:br/>
        <w:t xml:space="preserve">Speak in complete sentences when appropriate to task and situation in order to provide requested detail or clarification. (See grade 3 Language standards 1 and 3 </w:t>
      </w:r>
      <w:hyperlink r:id="rId53">
        <w:r w:rsidR="0009506E">
          <w:rPr>
            <w:rFonts w:ascii="Century Gothic" w:eastAsia="Century Gothic" w:hAnsi="Century Gothic" w:cs="Century Gothic"/>
            <w:color w:val="0000FF"/>
            <w:u w:val="single"/>
          </w:rPr>
          <w:t>here</w:t>
        </w:r>
      </w:hyperlink>
      <w:r w:rsidR="0009506E">
        <w:rPr>
          <w:rFonts w:ascii="Century Gothic" w:eastAsia="Century Gothic" w:hAnsi="Century Gothic" w:cs="Century Gothic"/>
        </w:rPr>
        <w:t xml:space="preserve"> for specific expectations.)</w:t>
      </w:r>
    </w:p>
    <w:p w:rsidR="00925E7C" w:rsidRDefault="00462E6F">
      <w:pPr>
        <w:spacing w:line="240" w:lineRule="auto"/>
      </w:pPr>
      <w:hyperlink r:id="rId54">
        <w:r w:rsidR="0009506E">
          <w:rPr>
            <w:rFonts w:ascii="Century Gothic" w:eastAsia="Century Gothic" w:hAnsi="Century Gothic" w:cs="Century Gothic"/>
            <w:color w:val="0000FF"/>
            <w:sz w:val="24"/>
            <w:szCs w:val="24"/>
            <w:u w:val="single"/>
          </w:rPr>
          <w:t>CCSS.ELA-Literacy.L.3.3</w:t>
        </w:r>
      </w:hyperlink>
      <w:r w:rsidR="0009506E">
        <w:rPr>
          <w:rFonts w:ascii="Century Gothic" w:eastAsia="Century Gothic" w:hAnsi="Century Gothic" w:cs="Century Gothic"/>
          <w:sz w:val="24"/>
          <w:szCs w:val="24"/>
        </w:rPr>
        <w:br/>
        <w:t>Use knowledge of language and its conventions when writing, speaking, reading, or listening.</w:t>
      </w:r>
    </w:p>
    <w:p w:rsidR="00925E7C" w:rsidRDefault="00462E6F">
      <w:pPr>
        <w:spacing w:line="240" w:lineRule="auto"/>
      </w:pPr>
      <w:hyperlink r:id="rId55">
        <w:r w:rsidR="0009506E">
          <w:rPr>
            <w:rFonts w:ascii="Century Gothic" w:eastAsia="Century Gothic" w:hAnsi="Century Gothic" w:cs="Century Gothic"/>
            <w:color w:val="0000FF"/>
            <w:sz w:val="24"/>
            <w:szCs w:val="24"/>
            <w:u w:val="single"/>
          </w:rPr>
          <w:t>CCSS.ELA-Literacy.L.3.3.a</w:t>
        </w:r>
      </w:hyperlink>
      <w:r w:rsidR="0009506E">
        <w:rPr>
          <w:rFonts w:ascii="Century Gothic" w:eastAsia="Century Gothic" w:hAnsi="Century Gothic" w:cs="Century Gothic"/>
          <w:sz w:val="24"/>
          <w:szCs w:val="24"/>
        </w:rPr>
        <w:br/>
        <w:t>Choose words and phrases for effect</w:t>
      </w:r>
    </w:p>
    <w:p w:rsidR="00925E7C" w:rsidRDefault="00925E7C"/>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 xml:space="preserve">In this lesson, teacher will read the text in its entirety and allow time for </w:t>
      </w:r>
      <w:r w:rsidR="00266D1F">
        <w:rPr>
          <w:rFonts w:ascii="Century Gothic" w:eastAsia="Century Gothic" w:hAnsi="Century Gothic" w:cs="Century Gothic"/>
        </w:rPr>
        <w:t>the Reflection row from question note catcher</w:t>
      </w:r>
      <w:r>
        <w:rPr>
          <w:rFonts w:ascii="Century Gothic" w:eastAsia="Century Gothic" w:hAnsi="Century Gothic" w:cs="Century Gothic"/>
        </w:rPr>
        <w:t xml:space="preserve"> </w:t>
      </w:r>
      <w:r w:rsidR="00266D1F">
        <w:rPr>
          <w:rFonts w:ascii="Century Gothic" w:eastAsia="Century Gothic" w:hAnsi="Century Gothic" w:cs="Century Gothic"/>
        </w:rPr>
        <w:t>(figure 6-9.1</w:t>
      </w:r>
      <w:r>
        <w:rPr>
          <w:rFonts w:ascii="Century Gothic" w:eastAsia="Century Gothic" w:hAnsi="Century Gothic" w:cs="Century Gothic"/>
        </w:rPr>
        <w:t>to check for new understandings, reflection and any last confusion or misconception. The teacher will then introduce the rubric, working through it with the students in order to reiterate and emphasize content and academic vocabulary along with individual expectations around speaking and listening.</w:t>
      </w:r>
    </w:p>
    <w:p w:rsidR="00925E7C" w:rsidRDefault="0009506E">
      <w:r>
        <w:rPr>
          <w:rFonts w:ascii="Century Gothic" w:eastAsia="Century Gothic" w:hAnsi="Century Gothic" w:cs="Century Gothic"/>
          <w:b/>
          <w:u w:val="single"/>
        </w:rPr>
        <w:t>Materials Needed:</w:t>
      </w:r>
    </w:p>
    <w:p w:rsidR="00925E7C" w:rsidRDefault="0009506E">
      <w:proofErr w:type="gramStart"/>
      <w:r>
        <w:rPr>
          <w:rFonts w:ascii="Century Gothic" w:eastAsia="Century Gothic" w:hAnsi="Century Gothic" w:cs="Century Gothic"/>
        </w:rPr>
        <w:t>copy</w:t>
      </w:r>
      <w:proofErr w:type="gramEnd"/>
      <w:r>
        <w:rPr>
          <w:rFonts w:ascii="Century Gothic" w:eastAsia="Century Gothic" w:hAnsi="Century Gothic" w:cs="Century Gothic"/>
        </w:rPr>
        <w:t xml:space="preserve"> of </w:t>
      </w:r>
      <w:r>
        <w:rPr>
          <w:rFonts w:ascii="Century Gothic" w:eastAsia="Century Gothic" w:hAnsi="Century Gothic" w:cs="Century Gothic"/>
          <w:u w:val="single"/>
        </w:rPr>
        <w:t xml:space="preserve">My Rotten Redheaded Older Brother </w:t>
      </w:r>
      <w:r>
        <w:rPr>
          <w:rFonts w:ascii="Century Gothic" w:eastAsia="Century Gothic" w:hAnsi="Century Gothic" w:cs="Century Gothic"/>
        </w:rPr>
        <w:t>for teacher read aloud, student copies of rubric, attached at end of unit</w:t>
      </w:r>
    </w:p>
    <w:p w:rsidR="00925E7C" w:rsidRDefault="00925E7C"/>
    <w:tbl>
      <w:tblPr>
        <w:tblStyle w:val="a5"/>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lastRenderedPageBreak/>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r>
              <w:rPr>
                <w:rFonts w:ascii="Century Gothic" w:eastAsia="Century Gothic" w:hAnsi="Century Gothic" w:cs="Century Gothic"/>
              </w:rPr>
              <w:t>Can be any or all from lessons 6-9</w:t>
            </w:r>
          </w:p>
        </w:tc>
        <w:tc>
          <w:tcPr>
            <w:tcW w:w="4680" w:type="dxa"/>
          </w:tcPr>
          <w:p w:rsidR="00925E7C" w:rsidRDefault="0009506E">
            <w:pPr>
              <w:numPr>
                <w:ilvl w:val="0"/>
                <w:numId w:val="4"/>
              </w:numPr>
              <w:ind w:hanging="360"/>
              <w:contextualSpacing/>
            </w:pPr>
            <w:r>
              <w:rPr>
                <w:rFonts w:ascii="Century Gothic" w:eastAsia="Century Gothic" w:hAnsi="Century Gothic" w:cs="Century Gothic"/>
              </w:rPr>
              <w:t>rubric</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reflection</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speaking</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listening</w:t>
            </w:r>
          </w:p>
          <w:p w:rsidR="00925E7C" w:rsidRDefault="0009506E">
            <w:pPr>
              <w:numPr>
                <w:ilvl w:val="0"/>
                <w:numId w:val="4"/>
              </w:numPr>
              <w:ind w:hanging="360"/>
              <w:contextualSpacing/>
              <w:rPr>
                <w:rFonts w:ascii="Century Gothic" w:eastAsia="Century Gothic" w:hAnsi="Century Gothic" w:cs="Century Gothic"/>
              </w:rPr>
            </w:pPr>
            <w:r>
              <w:rPr>
                <w:rFonts w:ascii="Century Gothic" w:eastAsia="Century Gothic" w:hAnsi="Century Gothic" w:cs="Century Gothic"/>
              </w:rPr>
              <w:t>self-assess</w:t>
            </w:r>
          </w:p>
          <w:p w:rsidR="00925E7C" w:rsidRDefault="00925E7C"/>
        </w:tc>
      </w:tr>
    </w:tbl>
    <w:p w:rsidR="00925E7C" w:rsidRDefault="00925E7C"/>
    <w:p w:rsidR="00925E7C" w:rsidRDefault="0009506E">
      <w:r>
        <w:rPr>
          <w:rFonts w:ascii="Century Gothic" w:eastAsia="Century Gothic" w:hAnsi="Century Gothic" w:cs="Century Gothic"/>
          <w:b/>
          <w:u w:val="single"/>
        </w:rPr>
        <w:t>Descriptions of Tasks and Activities lesson 10:</w:t>
      </w:r>
    </w:p>
    <w:p w:rsidR="00925E7C" w:rsidRDefault="0009506E">
      <w:r>
        <w:rPr>
          <w:rFonts w:ascii="Century Gothic" w:eastAsia="Century Gothic" w:hAnsi="Century Gothic" w:cs="Century Gothic"/>
        </w:rPr>
        <w:t xml:space="preserve">T: For the last week, we’ve been practicing how </w:t>
      </w:r>
      <w:proofErr w:type="gramStart"/>
      <w:r>
        <w:rPr>
          <w:rFonts w:ascii="Century Gothic" w:eastAsia="Century Gothic" w:hAnsi="Century Gothic" w:cs="Century Gothic"/>
        </w:rPr>
        <w:t>read a text</w:t>
      </w:r>
      <w:proofErr w:type="gramEnd"/>
      <w:r>
        <w:rPr>
          <w:rFonts w:ascii="Century Gothic" w:eastAsia="Century Gothic" w:hAnsi="Century Gothic" w:cs="Century Gothic"/>
        </w:rPr>
        <w:t xml:space="preserve"> and ask questions with a partner. We’ve honed our speaking abilities by paying attention to the words we choose and speaking in complete sentences in order to improve our abilities to be understood by our partners. Our “Turn and Talk” discussions have allowed partners to listen to one another more closely when asking questions for more information or to clear up any confusion. Today, I will read </w:t>
      </w:r>
      <w:r>
        <w:rPr>
          <w:rFonts w:ascii="Century Gothic" w:eastAsia="Century Gothic" w:hAnsi="Century Gothic" w:cs="Century Gothic"/>
          <w:u w:val="single"/>
        </w:rPr>
        <w:t xml:space="preserve">My Rotten Redheaded Older </w:t>
      </w:r>
      <w:r w:rsidR="00266D1F">
        <w:rPr>
          <w:rFonts w:ascii="Century Gothic" w:eastAsia="Century Gothic" w:hAnsi="Century Gothic" w:cs="Century Gothic"/>
          <w:u w:val="single"/>
        </w:rPr>
        <w:t xml:space="preserve">Brother </w:t>
      </w:r>
      <w:r w:rsidR="00266D1F">
        <w:rPr>
          <w:rFonts w:ascii="Century Gothic" w:eastAsia="Century Gothic" w:hAnsi="Century Gothic" w:cs="Century Gothic"/>
        </w:rPr>
        <w:t>one</w:t>
      </w:r>
      <w:r>
        <w:rPr>
          <w:rFonts w:ascii="Century Gothic" w:eastAsia="Century Gothic" w:hAnsi="Century Gothic" w:cs="Century Gothic"/>
        </w:rPr>
        <w:t xml:space="preserve"> last time from the beginning to the end. Your job will be to listen to the story and think about all of the discussions you had with your partners over t</w:t>
      </w:r>
      <w:r w:rsidR="00266D1F">
        <w:rPr>
          <w:rFonts w:ascii="Century Gothic" w:eastAsia="Century Gothic" w:hAnsi="Century Gothic" w:cs="Century Gothic"/>
        </w:rPr>
        <w:t xml:space="preserve">he last week. On the reflection row of the </w:t>
      </w:r>
      <w:proofErr w:type="spellStart"/>
      <w:r w:rsidR="00266D1F">
        <w:rPr>
          <w:rFonts w:ascii="Century Gothic" w:eastAsia="Century Gothic" w:hAnsi="Century Gothic" w:cs="Century Gothic"/>
        </w:rPr>
        <w:t>quesiton</w:t>
      </w:r>
      <w:proofErr w:type="spellEnd"/>
      <w:r>
        <w:rPr>
          <w:rFonts w:ascii="Century Gothic" w:eastAsia="Century Gothic" w:hAnsi="Century Gothic" w:cs="Century Gothic"/>
        </w:rPr>
        <w:t xml:space="preserve"> note catcher, you will be sharing something new you learned or figured out this time </w:t>
      </w:r>
      <w:r w:rsidR="00266D1F">
        <w:rPr>
          <w:rFonts w:ascii="Century Gothic" w:eastAsia="Century Gothic" w:hAnsi="Century Gothic" w:cs="Century Gothic"/>
          <w:i/>
        </w:rPr>
        <w:t>(see figure 6-9.1</w:t>
      </w:r>
      <w:r>
        <w:rPr>
          <w:rFonts w:ascii="Century Gothic" w:eastAsia="Century Gothic" w:hAnsi="Century Gothic" w:cs="Century Gothic"/>
          <w:i/>
        </w:rPr>
        <w:t xml:space="preserve"> - model use of note catcher if your students need the additional support).</w:t>
      </w:r>
    </w:p>
    <w:p w:rsidR="00925E7C" w:rsidRDefault="0009506E">
      <w:r>
        <w:rPr>
          <w:rFonts w:ascii="Century Gothic" w:eastAsia="Century Gothic" w:hAnsi="Century Gothic" w:cs="Century Gothic"/>
        </w:rPr>
        <w:t xml:space="preserve">T: </w:t>
      </w:r>
      <w:r>
        <w:rPr>
          <w:rFonts w:ascii="Century Gothic" w:eastAsia="Century Gothic" w:hAnsi="Century Gothic" w:cs="Century Gothic"/>
          <w:i/>
        </w:rPr>
        <w:t>(reads the book out loud, stopping/pausing 3-5 times to allow time for thinking/writing)</w:t>
      </w:r>
    </w:p>
    <w:p w:rsidR="00925E7C" w:rsidRDefault="0009506E">
      <w:r>
        <w:rPr>
          <w:rFonts w:ascii="Century Gothic" w:eastAsia="Century Gothic" w:hAnsi="Century Gothic" w:cs="Century Gothic"/>
        </w:rPr>
        <w:t xml:space="preserve">T: Would anyone like to share their new understandings about </w:t>
      </w:r>
      <w:r>
        <w:rPr>
          <w:rFonts w:ascii="Century Gothic" w:eastAsia="Century Gothic" w:hAnsi="Century Gothic" w:cs="Century Gothic"/>
          <w:u w:val="single"/>
        </w:rPr>
        <w:t>My Rotten Redheaded Older Brother</w:t>
      </w:r>
      <w:r>
        <w:rPr>
          <w:rFonts w:ascii="Century Gothic" w:eastAsia="Century Gothic" w:hAnsi="Century Gothic" w:cs="Century Gothic"/>
        </w:rPr>
        <w:t xml:space="preserve"> with the group?</w:t>
      </w:r>
    </w:p>
    <w:p w:rsidR="00925E7C" w:rsidRDefault="0009506E">
      <w:r>
        <w:rPr>
          <w:rFonts w:ascii="Century Gothic" w:eastAsia="Century Gothic" w:hAnsi="Century Gothic" w:cs="Century Gothic"/>
        </w:rPr>
        <w:t xml:space="preserve">S: I figured out the sister was jealous of her brother because of what he could do. </w:t>
      </w:r>
    </w:p>
    <w:p w:rsidR="00925E7C" w:rsidRDefault="0009506E">
      <w:r>
        <w:rPr>
          <w:rFonts w:ascii="Century Gothic" w:eastAsia="Century Gothic" w:hAnsi="Century Gothic" w:cs="Century Gothic"/>
        </w:rPr>
        <w:t>S: I learned grandmothers are very wise people.</w:t>
      </w:r>
    </w:p>
    <w:p w:rsidR="00925E7C" w:rsidRDefault="0009506E">
      <w:r>
        <w:rPr>
          <w:rFonts w:ascii="Century Gothic" w:eastAsia="Century Gothic" w:hAnsi="Century Gothic" w:cs="Century Gothic"/>
        </w:rPr>
        <w:t>S: I learned that all brothers and sisters fight but they still love each other.</w:t>
      </w:r>
    </w:p>
    <w:p w:rsidR="00925E7C" w:rsidRDefault="0009506E">
      <w:r>
        <w:rPr>
          <w:rFonts w:ascii="Century Gothic" w:eastAsia="Century Gothic" w:hAnsi="Century Gothic" w:cs="Century Gothic"/>
        </w:rPr>
        <w:t>T: I like how you used this second read of the text to really think about the characters - who they are and what they do. Now, we are going to take all of the great practice with speaking and listening and turn it into a rubric. Rubrics help us discover how much we’ve grown as learners as well as what we still need to do improve ourselves as learners. We will use this today to determine what we know and what we need to improve upon from this week and then will use it in our work in speaking and listening next week as well.</w:t>
      </w:r>
    </w:p>
    <w:p w:rsidR="00925E7C" w:rsidRDefault="0009506E">
      <w:pPr>
        <w:rPr>
          <w:rFonts w:ascii="Century Gothic" w:eastAsia="Century Gothic" w:hAnsi="Century Gothic" w:cs="Century Gothic"/>
          <w:i/>
        </w:rPr>
      </w:pPr>
      <w:r>
        <w:rPr>
          <w:rFonts w:ascii="Century Gothic" w:eastAsia="Century Gothic" w:hAnsi="Century Gothic" w:cs="Century Gothic"/>
        </w:rPr>
        <w:t xml:space="preserve">T: </w:t>
      </w:r>
      <w:r>
        <w:rPr>
          <w:rFonts w:ascii="Century Gothic" w:eastAsia="Century Gothic" w:hAnsi="Century Gothic" w:cs="Century Gothic"/>
          <w:i/>
        </w:rPr>
        <w:t>[Teacher displa</w:t>
      </w:r>
      <w:r w:rsidR="00266D1F">
        <w:rPr>
          <w:rFonts w:ascii="Century Gothic" w:eastAsia="Century Gothic" w:hAnsi="Century Gothic" w:cs="Century Gothic"/>
          <w:i/>
        </w:rPr>
        <w:t>ys rubric as chart (see figure 10.1, also attached in large format at end of unit</w:t>
      </w:r>
      <w:r>
        <w:rPr>
          <w:rFonts w:ascii="Century Gothic" w:eastAsia="Century Gothic" w:hAnsi="Century Gothic" w:cs="Century Gothic"/>
          <w:i/>
        </w:rPr>
        <w:t>) and gives each student a copy]</w:t>
      </w:r>
    </w:p>
    <w:p w:rsidR="00266D1F" w:rsidRDefault="00266D1F">
      <w:r>
        <w:rPr>
          <w:noProof/>
        </w:rPr>
        <w:lastRenderedPageBreak/>
        <mc:AlternateContent>
          <mc:Choice Requires="wps">
            <w:drawing>
              <wp:anchor distT="0" distB="0" distL="114300" distR="114300" simplePos="0" relativeHeight="251677696" behindDoc="0" locked="0" layoutInCell="1" allowOverlap="1" wp14:editId="36B11C9B">
                <wp:simplePos x="0" y="0"/>
                <wp:positionH relativeFrom="column">
                  <wp:posOffset>0</wp:posOffset>
                </wp:positionH>
                <wp:positionV relativeFrom="paragraph">
                  <wp:posOffset>-296883</wp:posOffset>
                </wp:positionV>
                <wp:extent cx="712520" cy="296883"/>
                <wp:effectExtent l="0" t="0" r="11430" b="27305"/>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2520" cy="296883"/>
                        </a:xfrm>
                        <a:prstGeom prst="rect">
                          <a:avLst/>
                        </a:prstGeom>
                        <a:solidFill>
                          <a:srgbClr val="FFFFFF"/>
                        </a:solidFill>
                        <a:ln w="9525">
                          <a:solidFill>
                            <a:srgbClr val="000000"/>
                          </a:solidFill>
                          <a:miter lim="800000"/>
                          <a:headEnd/>
                          <a:tailEnd/>
                        </a:ln>
                      </wps:spPr>
                      <wps:txbx>
                        <w:txbxContent>
                          <w:p w:rsidR="00FA5DE1" w:rsidRDefault="00FA5DE1">
                            <w:r>
                              <w:t>Fig. 10.1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0;margin-top:-23.4pt;width:56.1pt;height:23.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">
                <v:textbox>
                  <w:txbxContent>
                    <w:p w:rsidR="00FA5DE1" w:rsidRDefault="00FA5DE1">
                      <w:r>
                        <w:t>Fig. 10.1</w:t>
                      </w:r>
                    </w:p>
                  </w:txbxContent>
                </v:textbox>
              </v:shape>
            </w:pict>
          </mc:Fallback>
        </mc:AlternateContent>
      </w:r>
      <w:r>
        <w:rPr>
          <w:noProof/>
        </w:rPr>
        <w:drawing>
          <wp:inline distT="0" distB="0" distL="0" distR="0" wp14:anchorId="6961FC5D" wp14:editId="6F1B6FC6">
            <wp:extent cx="5943600" cy="43872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bic S and L.PNG"/>
                    <pic:cNvPicPr/>
                  </pic:nvPicPr>
                  <pic:blipFill>
                    <a:blip r:embed="rId56">
                      <a:extLst>
                        <a:ext uri="{28A0092B-C50C-407E-A947-70E740481C1C}">
                          <a14:useLocalDpi xmlns:a14="http://schemas.microsoft.com/office/drawing/2010/main" val="0"/>
                        </a:ext>
                      </a:extLst>
                    </a:blip>
                    <a:stretch>
                      <a:fillRect/>
                    </a:stretch>
                  </pic:blipFill>
                  <pic:spPr>
                    <a:xfrm>
                      <a:off x="0" y="0"/>
                      <a:ext cx="5943600" cy="4387215"/>
                    </a:xfrm>
                    <a:prstGeom prst="rect">
                      <a:avLst/>
                    </a:prstGeom>
                  </pic:spPr>
                </pic:pic>
              </a:graphicData>
            </a:graphic>
          </wp:inline>
        </w:drawing>
      </w:r>
    </w:p>
    <w:p w:rsidR="00925E7C" w:rsidRDefault="0009506E">
      <w:r>
        <w:rPr>
          <w:rFonts w:ascii="Century Gothic" w:eastAsia="Century Gothic" w:hAnsi="Century Gothic" w:cs="Century Gothic"/>
          <w:i/>
        </w:rPr>
        <w:t xml:space="preserve"> </w:t>
      </w:r>
    </w:p>
    <w:p w:rsidR="00925E7C" w:rsidRDefault="0009506E">
      <w:r>
        <w:rPr>
          <w:rFonts w:ascii="Century Gothic" w:eastAsia="Century Gothic" w:hAnsi="Century Gothic" w:cs="Century Gothic"/>
        </w:rPr>
        <w:t>T: (Teacher explains rubric column by column, emphasizing that a 3 is the third grade expectation, and asks student to fill out the student score section, trade with partner for partner score section and then turn in for teacher scoring)</w:t>
      </w:r>
    </w:p>
    <w:p w:rsidR="00925E7C" w:rsidRDefault="0009506E">
      <w:r>
        <w:rPr>
          <w:rFonts w:ascii="Century Gothic" w:eastAsia="Century Gothic" w:hAnsi="Century Gothic" w:cs="Century Gothic"/>
          <w:b/>
        </w:rPr>
        <w:t>Debrief:</w:t>
      </w:r>
    </w:p>
    <w:p w:rsidR="00925E7C" w:rsidRDefault="0009506E">
      <w:r>
        <w:rPr>
          <w:rFonts w:ascii="Century Gothic" w:eastAsia="Century Gothic" w:hAnsi="Century Gothic" w:cs="Century Gothic"/>
        </w:rPr>
        <w:t xml:space="preserve">T: The next time we meet, we will learn how to turn all of this great learning and experience in speaking and listening this week into a whole group discussion about text. </w:t>
      </w:r>
    </w:p>
    <w:p w:rsidR="00925E7C" w:rsidRDefault="00925E7C"/>
    <w:p w:rsidR="00925E7C" w:rsidRDefault="0009506E">
      <w:r>
        <w:rPr>
          <w:rFonts w:ascii="Century Gothic" w:eastAsia="Century Gothic" w:hAnsi="Century Gothic" w:cs="Century Gothic"/>
          <w:b/>
        </w:rPr>
        <w:t>**Watch for:</w:t>
      </w:r>
    </w:p>
    <w:p w:rsidR="00925E7C" w:rsidRDefault="0009506E">
      <w:r>
        <w:rPr>
          <w:rFonts w:ascii="Century Gothic" w:eastAsia="Century Gothic" w:hAnsi="Century Gothic" w:cs="Century Gothic"/>
        </w:rPr>
        <w:t>-Need of real world examples of parts of the rubric, especially 2’s and 4’s</w:t>
      </w:r>
    </w:p>
    <w:p w:rsidR="00925E7C" w:rsidRDefault="0009506E">
      <w:r>
        <w:rPr>
          <w:rFonts w:ascii="Century Gothic" w:eastAsia="Century Gothic" w:hAnsi="Century Gothic" w:cs="Century Gothic"/>
        </w:rPr>
        <w:t>-Conversation of supportive and respectful feedback on speaking and listening versus criticizing of a person, character, etc.</w:t>
      </w:r>
    </w:p>
    <w:p w:rsidR="00925E7C" w:rsidRDefault="0009506E">
      <w:r>
        <w:rPr>
          <w:rFonts w:ascii="Century Gothic" w:eastAsia="Century Gothic" w:hAnsi="Century Gothic" w:cs="Century Gothic"/>
        </w:rPr>
        <w:lastRenderedPageBreak/>
        <w:t>-Conversation on growth and being “perfect” - no one should have 4’s or even all 3’s and 4’s without any feedback for improvement</w:t>
      </w:r>
    </w:p>
    <w:p w:rsidR="00925E7C" w:rsidRDefault="00925E7C"/>
    <w:p w:rsidR="00925E7C" w:rsidRDefault="00925E7C"/>
    <w:p w:rsidR="00925E7C" w:rsidRDefault="0009506E">
      <w:r>
        <w:rPr>
          <w:rFonts w:ascii="Century Gothic" w:eastAsia="Century Gothic" w:hAnsi="Century Gothic" w:cs="Century Gothic"/>
          <w:b/>
          <w:sz w:val="32"/>
          <w:szCs w:val="32"/>
          <w:u w:val="single"/>
        </w:rPr>
        <w:t>Lessons 11-14 – Introduction and Practice with Socratic Circles</w:t>
      </w:r>
    </w:p>
    <w:p w:rsidR="00925E7C" w:rsidRDefault="0009506E">
      <w:r>
        <w:rPr>
          <w:rFonts w:ascii="Century Gothic" w:eastAsia="Century Gothic" w:hAnsi="Century Gothic" w:cs="Century Gothic"/>
          <w:b/>
          <w:u w:val="single"/>
        </w:rPr>
        <w:t>Standard:</w:t>
      </w:r>
    </w:p>
    <w:p w:rsidR="00925E7C" w:rsidRDefault="00462E6F">
      <w:hyperlink r:id="rId57">
        <w:r w:rsidR="0009506E">
          <w:rPr>
            <w:rFonts w:ascii="Century Gothic" w:eastAsia="Century Gothic" w:hAnsi="Century Gothic" w:cs="Century Gothic"/>
            <w:color w:val="0000FF"/>
            <w:sz w:val="24"/>
            <w:szCs w:val="24"/>
            <w:u w:val="single"/>
          </w:rPr>
          <w:t>CCSS.ELA-Literacy.SL.3.1</w:t>
        </w:r>
      </w:hyperlink>
      <w:r w:rsidR="0009506E">
        <w:rPr>
          <w:rFonts w:ascii="Century Gothic" w:eastAsia="Century Gothic" w:hAnsi="Century Gothic" w:cs="Century Gothic"/>
          <w:sz w:val="24"/>
          <w:szCs w:val="24"/>
        </w:rPr>
        <w:br/>
        <w:t xml:space="preserve">Engage effectively in a range of collaborative discussions (one-on-one, in groups, and teacher-led) with diverse partners on </w:t>
      </w:r>
      <w:r w:rsidR="0009506E">
        <w:rPr>
          <w:rFonts w:ascii="Century Gothic" w:eastAsia="Century Gothic" w:hAnsi="Century Gothic" w:cs="Century Gothic"/>
          <w:i/>
          <w:sz w:val="24"/>
          <w:szCs w:val="24"/>
        </w:rPr>
        <w:t>grade 3 topics and texts</w:t>
      </w:r>
      <w:r w:rsidR="0009506E">
        <w:rPr>
          <w:rFonts w:ascii="Century Gothic" w:eastAsia="Century Gothic" w:hAnsi="Century Gothic" w:cs="Century Gothic"/>
          <w:sz w:val="24"/>
          <w:szCs w:val="24"/>
        </w:rPr>
        <w:t>, building on others' ideas and expressing their own clearly.</w:t>
      </w:r>
    </w:p>
    <w:p w:rsidR="00925E7C" w:rsidRDefault="00462E6F">
      <w:hyperlink r:id="rId58">
        <w:r w:rsidR="0009506E">
          <w:rPr>
            <w:rFonts w:ascii="Century Gothic" w:eastAsia="Century Gothic" w:hAnsi="Century Gothic" w:cs="Century Gothic"/>
            <w:color w:val="0000FF"/>
            <w:u w:val="single"/>
          </w:rPr>
          <w:t>CCSS.ELA-Literacy.SL.3.6</w:t>
        </w:r>
      </w:hyperlink>
      <w:r w:rsidR="0009506E">
        <w:rPr>
          <w:rFonts w:ascii="Century Gothic" w:eastAsia="Century Gothic" w:hAnsi="Century Gothic" w:cs="Century Gothic"/>
        </w:rPr>
        <w:br/>
        <w:t xml:space="preserve">Speak in complete sentences when appropriate to task and situation in order to provide requested detail or clarification. (See grade 3 Language standards 1 and 3 </w:t>
      </w:r>
      <w:hyperlink r:id="rId59">
        <w:r w:rsidR="0009506E">
          <w:rPr>
            <w:rFonts w:ascii="Century Gothic" w:eastAsia="Century Gothic" w:hAnsi="Century Gothic" w:cs="Century Gothic"/>
            <w:color w:val="0000FF"/>
            <w:u w:val="single"/>
          </w:rPr>
          <w:t>here</w:t>
        </w:r>
      </w:hyperlink>
      <w:r w:rsidR="0009506E">
        <w:rPr>
          <w:rFonts w:ascii="Century Gothic" w:eastAsia="Century Gothic" w:hAnsi="Century Gothic" w:cs="Century Gothic"/>
        </w:rPr>
        <w:t xml:space="preserve"> for specific expectations.)</w:t>
      </w:r>
    </w:p>
    <w:bookmarkStart w:id="22" w:name="h.3dy6vkm" w:colFirst="0" w:colLast="0"/>
    <w:bookmarkEnd w:id="22"/>
    <w:p w:rsidR="00925E7C" w:rsidRDefault="0009506E">
      <w:pPr>
        <w:spacing w:line="240" w:lineRule="auto"/>
      </w:pPr>
      <w:r>
        <w:fldChar w:fldCharType="begin"/>
      </w:r>
      <w:r>
        <w:instrText xml:space="preserve"> HYPERLINK "http://www.corestandards.org/ELA-Literacy/L/3/3/" \h </w:instrText>
      </w:r>
      <w:r>
        <w:fldChar w:fldCharType="separate"/>
      </w:r>
      <w:r>
        <w:rPr>
          <w:rFonts w:ascii="Century Gothic" w:eastAsia="Century Gothic" w:hAnsi="Century Gothic" w:cs="Century Gothic"/>
          <w:color w:val="0000FF"/>
          <w:sz w:val="24"/>
          <w:szCs w:val="24"/>
          <w:u w:val="single"/>
        </w:rPr>
        <w:t>CCSS.ELA-Literacy.L.3.3</w:t>
      </w:r>
      <w:r>
        <w:rPr>
          <w:rFonts w:ascii="Century Gothic" w:eastAsia="Century Gothic" w:hAnsi="Century Gothic" w:cs="Century Gothic"/>
          <w:color w:val="0000FF"/>
          <w:sz w:val="24"/>
          <w:szCs w:val="24"/>
          <w:u w:val="single"/>
        </w:rPr>
        <w:fldChar w:fldCharType="end"/>
      </w:r>
      <w:r>
        <w:rPr>
          <w:rFonts w:ascii="Century Gothic" w:eastAsia="Century Gothic" w:hAnsi="Century Gothic" w:cs="Century Gothic"/>
          <w:sz w:val="24"/>
          <w:szCs w:val="24"/>
        </w:rPr>
        <w:br/>
        <w:t>Use knowledge of language and its conventions when writing, speaking, reading, or listening.</w:t>
      </w:r>
    </w:p>
    <w:bookmarkStart w:id="23" w:name="h.1t3h5sf" w:colFirst="0" w:colLast="0"/>
    <w:bookmarkEnd w:id="23"/>
    <w:p w:rsidR="00925E7C" w:rsidRDefault="0009506E">
      <w:pPr>
        <w:spacing w:line="240" w:lineRule="auto"/>
      </w:pPr>
      <w:r>
        <w:fldChar w:fldCharType="begin"/>
      </w:r>
      <w:r>
        <w:instrText xml:space="preserve"> HYPERLINK "http://www.corestandards.org/ELA-Literacy/L/3/3/a/" \h </w:instrText>
      </w:r>
      <w:r>
        <w:fldChar w:fldCharType="separate"/>
      </w:r>
      <w:r>
        <w:rPr>
          <w:rFonts w:ascii="Century Gothic" w:eastAsia="Century Gothic" w:hAnsi="Century Gothic" w:cs="Century Gothic"/>
          <w:color w:val="0000FF"/>
          <w:sz w:val="24"/>
          <w:szCs w:val="24"/>
          <w:u w:val="single"/>
        </w:rPr>
        <w:t>CCSS.ELA-Literacy.L.3.3.a</w:t>
      </w:r>
      <w:r>
        <w:rPr>
          <w:rFonts w:ascii="Century Gothic" w:eastAsia="Century Gothic" w:hAnsi="Century Gothic" w:cs="Century Gothic"/>
          <w:color w:val="0000FF"/>
          <w:sz w:val="24"/>
          <w:szCs w:val="24"/>
          <w:u w:val="single"/>
        </w:rPr>
        <w:fldChar w:fldCharType="end"/>
      </w:r>
      <w:r>
        <w:rPr>
          <w:rFonts w:ascii="Century Gothic" w:eastAsia="Century Gothic" w:hAnsi="Century Gothic" w:cs="Century Gothic"/>
          <w:sz w:val="24"/>
          <w:szCs w:val="24"/>
        </w:rPr>
        <w:br/>
        <w:t>Choose words and phrases for effect</w:t>
      </w:r>
    </w:p>
    <w:p w:rsidR="00925E7C" w:rsidRDefault="00925E7C"/>
    <w:p w:rsidR="00925E7C" w:rsidRDefault="0009506E">
      <w:r>
        <w:rPr>
          <w:rFonts w:ascii="Century Gothic" w:eastAsia="Century Gothic" w:hAnsi="Century Gothic" w:cs="Century Gothic"/>
          <w:b/>
          <w:u w:val="single"/>
        </w:rPr>
        <w:t>Purpose:</w:t>
      </w:r>
    </w:p>
    <w:p w:rsidR="00925E7C" w:rsidRDefault="0009506E">
      <w:r>
        <w:rPr>
          <w:rFonts w:ascii="Century Gothic" w:eastAsia="Century Gothic" w:hAnsi="Century Gothic" w:cs="Century Gothic"/>
        </w:rPr>
        <w:t xml:space="preserve">In these four lessons, the teacher will introduce the Socratic Circle discussion structure - background on Socrates and </w:t>
      </w:r>
      <w:proofErr w:type="gramStart"/>
      <w:r>
        <w:rPr>
          <w:rFonts w:ascii="Century Gothic" w:eastAsia="Century Gothic" w:hAnsi="Century Gothic" w:cs="Century Gothic"/>
        </w:rPr>
        <w:t>the who</w:t>
      </w:r>
      <w:proofErr w:type="gramEnd"/>
      <w:r>
        <w:rPr>
          <w:rFonts w:ascii="Century Gothic" w:eastAsia="Century Gothic" w:hAnsi="Century Gothic" w:cs="Century Gothic"/>
        </w:rPr>
        <w:t>/what/where/why/</w:t>
      </w:r>
      <w:proofErr w:type="spellStart"/>
      <w:r>
        <w:rPr>
          <w:rFonts w:ascii="Century Gothic" w:eastAsia="Century Gothic" w:hAnsi="Century Gothic" w:cs="Century Gothic"/>
        </w:rPr>
        <w:t>hows</w:t>
      </w:r>
      <w:proofErr w:type="spellEnd"/>
      <w:r>
        <w:rPr>
          <w:rFonts w:ascii="Century Gothic" w:eastAsia="Century Gothic" w:hAnsi="Century Gothic" w:cs="Century Gothic"/>
        </w:rPr>
        <w:t xml:space="preserve"> involved in effective Socratic Circle discussions. All lessons will focus on using the understandings around speaking and listening built throughout the unit so far in a discussion of the text </w:t>
      </w:r>
      <w:r>
        <w:rPr>
          <w:rFonts w:ascii="Century Gothic" w:eastAsia="Century Gothic" w:hAnsi="Century Gothic" w:cs="Century Gothic"/>
          <w:u w:val="single"/>
        </w:rPr>
        <w:t>The Junkyard Wonders</w:t>
      </w:r>
      <w:r>
        <w:rPr>
          <w:rFonts w:ascii="Century Gothic" w:eastAsia="Century Gothic" w:hAnsi="Century Gothic" w:cs="Century Gothic"/>
        </w:rPr>
        <w:t xml:space="preserve"> by Patricia </w:t>
      </w:r>
      <w:proofErr w:type="spellStart"/>
      <w:r>
        <w:rPr>
          <w:rFonts w:ascii="Century Gothic" w:eastAsia="Century Gothic" w:hAnsi="Century Gothic" w:cs="Century Gothic"/>
        </w:rPr>
        <w:t>Polacco</w:t>
      </w:r>
      <w:proofErr w:type="spellEnd"/>
      <w:r>
        <w:rPr>
          <w:rFonts w:ascii="Century Gothic" w:eastAsia="Century Gothic" w:hAnsi="Century Gothic" w:cs="Century Gothic"/>
        </w:rPr>
        <w:t>.</w:t>
      </w:r>
      <w:r w:rsidR="00AE12C4">
        <w:rPr>
          <w:rFonts w:ascii="Century Gothic" w:eastAsia="Century Gothic" w:hAnsi="Century Gothic" w:cs="Century Gothic"/>
        </w:rPr>
        <w:t xml:space="preserve"> </w:t>
      </w:r>
    </w:p>
    <w:p w:rsidR="00925E7C" w:rsidRDefault="0009506E">
      <w:r>
        <w:rPr>
          <w:rFonts w:ascii="Century Gothic" w:eastAsia="Century Gothic" w:hAnsi="Century Gothic" w:cs="Century Gothic"/>
          <w:b/>
          <w:u w:val="single"/>
        </w:rPr>
        <w:t>Teacher Background Knowledge/Materials Needed:</w:t>
      </w:r>
    </w:p>
    <w:p w:rsidR="00925E7C" w:rsidRDefault="0009506E">
      <w:r>
        <w:rPr>
          <w:rFonts w:ascii="Century Gothic" w:eastAsia="Century Gothic" w:hAnsi="Century Gothic" w:cs="Century Gothic"/>
        </w:rPr>
        <w:t>Teachers need a strong background in Socratic Seminars/Socratic Circles. Here are a few resources for reading/watching in action -</w:t>
      </w:r>
    </w:p>
    <w:p w:rsidR="00925E7C" w:rsidRDefault="00462E6F">
      <w:hyperlink r:id="rId60">
        <w:r w:rsidR="0009506E">
          <w:rPr>
            <w:rFonts w:ascii="Century Gothic" w:eastAsia="Century Gothic" w:hAnsi="Century Gothic" w:cs="Century Gothic"/>
            <w:color w:val="1155CC"/>
            <w:u w:val="single"/>
          </w:rPr>
          <w:t>http://www.amazon.com/Socratic-Circles-Fostering-Critical-Creative/dp/1571103945/ref=sr_1_1?ie=UTF8&amp;qid=1434054048&amp;sr=8-1&amp;keywords=socratic+circles</w:t>
        </w:r>
      </w:hyperlink>
      <w:r w:rsidR="0009506E">
        <w:rPr>
          <w:rFonts w:ascii="Century Gothic" w:eastAsia="Century Gothic" w:hAnsi="Century Gothic" w:cs="Century Gothic"/>
        </w:rPr>
        <w:t xml:space="preserve"> - Great comprehensive text applicable across content areas</w:t>
      </w:r>
    </w:p>
    <w:p w:rsidR="00925E7C" w:rsidRDefault="00462E6F">
      <w:hyperlink r:id="rId61">
        <w:r w:rsidR="0009506E">
          <w:rPr>
            <w:rFonts w:ascii="Century Gothic" w:eastAsia="Century Gothic" w:hAnsi="Century Gothic" w:cs="Century Gothic"/>
            <w:color w:val="1155CC"/>
            <w:u w:val="single"/>
          </w:rPr>
          <w:t>http://en.wikipedia.org/wiki/Socratic_method</w:t>
        </w:r>
      </w:hyperlink>
      <w:r w:rsidR="0009506E">
        <w:rPr>
          <w:rFonts w:ascii="Century Gothic" w:eastAsia="Century Gothic" w:hAnsi="Century Gothic" w:cs="Century Gothic"/>
        </w:rPr>
        <w:t xml:space="preserve"> - read from Socratic Circles through Questioning Methods</w:t>
      </w:r>
    </w:p>
    <w:p w:rsidR="00925E7C" w:rsidRDefault="00462E6F">
      <w:hyperlink r:id="rId62">
        <w:r w:rsidR="0009506E">
          <w:rPr>
            <w:rFonts w:ascii="Century Gothic" w:eastAsia="Century Gothic" w:hAnsi="Century Gothic" w:cs="Century Gothic"/>
            <w:color w:val="1155CC"/>
            <w:u w:val="single"/>
          </w:rPr>
          <w:t>https://www.teachingchannel.org/videos/bring-socratic-seminars-to-the-classroom</w:t>
        </w:r>
      </w:hyperlink>
      <w:r w:rsidR="0009506E">
        <w:rPr>
          <w:rFonts w:ascii="Century Gothic" w:eastAsia="Century Gothic" w:hAnsi="Century Gothic" w:cs="Century Gothic"/>
        </w:rPr>
        <w:t xml:space="preserve"> - GREAT background for teachers though through eyes of high schoolers</w:t>
      </w:r>
    </w:p>
    <w:p w:rsidR="00925E7C" w:rsidRDefault="00462E6F">
      <w:pPr>
        <w:rPr>
          <w:rFonts w:ascii="Century Gothic" w:eastAsia="Century Gothic" w:hAnsi="Century Gothic" w:cs="Century Gothic"/>
        </w:rPr>
      </w:pPr>
      <w:hyperlink r:id="rId63">
        <w:r w:rsidR="0009506E">
          <w:rPr>
            <w:rFonts w:ascii="Century Gothic" w:eastAsia="Century Gothic" w:hAnsi="Century Gothic" w:cs="Century Gothic"/>
            <w:color w:val="1155CC"/>
            <w:u w:val="single"/>
          </w:rPr>
          <w:t>https://www.youtube.com/watch?v=sM1qT-jzP5s</w:t>
        </w:r>
      </w:hyperlink>
      <w:r w:rsidR="0009506E">
        <w:rPr>
          <w:rFonts w:ascii="Century Gothic" w:eastAsia="Century Gothic" w:hAnsi="Century Gothic" w:cs="Century Gothic"/>
        </w:rPr>
        <w:t xml:space="preserve"> - background, structure and tips</w:t>
      </w:r>
    </w:p>
    <w:p w:rsidR="00AE12C4" w:rsidRDefault="00AE12C4" w:rsidP="00AE12C4">
      <w:pPr>
        <w:rPr>
          <w:rFonts w:ascii="Century Gothic" w:hAnsi="Century Gothic"/>
          <w:b/>
          <w:sz w:val="28"/>
          <w:u w:val="single"/>
        </w:rPr>
      </w:pPr>
      <w:r>
        <w:rPr>
          <w:rFonts w:ascii="Century Gothic" w:eastAsia="Century Gothic" w:hAnsi="Century Gothic" w:cs="Century Gothic"/>
        </w:rPr>
        <w:t xml:space="preserve">Teacher also needs to have prepared struggling students in guided reading groups as advised in document at end of unit: </w:t>
      </w:r>
      <w:r w:rsidRPr="00AE12C4">
        <w:rPr>
          <w:rFonts w:ascii="Century Gothic" w:hAnsi="Century Gothic"/>
          <w:u w:val="single"/>
        </w:rPr>
        <w:t>Using Guided Reading Groups to Scaffold a Grade Level Text</w:t>
      </w:r>
    </w:p>
    <w:p w:rsidR="00AE12C4" w:rsidRDefault="00AE12C4"/>
    <w:p w:rsidR="00925E7C" w:rsidRDefault="0009506E">
      <w:r>
        <w:rPr>
          <w:rFonts w:ascii="Century Gothic" w:eastAsia="Century Gothic" w:hAnsi="Century Gothic" w:cs="Century Gothic"/>
          <w:b/>
          <w:u w:val="single"/>
        </w:rPr>
        <w:t>Materials Needed:</w:t>
      </w:r>
    </w:p>
    <w:p w:rsidR="00925E7C" w:rsidRDefault="0009506E">
      <w:proofErr w:type="gramStart"/>
      <w:r>
        <w:rPr>
          <w:rFonts w:ascii="Century Gothic" w:eastAsia="Century Gothic" w:hAnsi="Century Gothic" w:cs="Century Gothic"/>
        </w:rPr>
        <w:t>copy</w:t>
      </w:r>
      <w:proofErr w:type="gramEnd"/>
      <w:r>
        <w:rPr>
          <w:rFonts w:ascii="Century Gothic" w:eastAsia="Century Gothic" w:hAnsi="Century Gothic" w:cs="Century Gothic"/>
        </w:rPr>
        <w:t xml:space="preserve"> of </w:t>
      </w:r>
      <w:r>
        <w:rPr>
          <w:rFonts w:ascii="Century Gothic" w:eastAsia="Century Gothic" w:hAnsi="Century Gothic" w:cs="Century Gothic"/>
          <w:u w:val="single"/>
        </w:rPr>
        <w:t xml:space="preserve">The Junkyard Wonders, </w:t>
      </w:r>
      <w:r>
        <w:rPr>
          <w:rFonts w:ascii="Century Gothic" w:eastAsia="Century Gothic" w:hAnsi="Century Gothic" w:cs="Century Gothic"/>
        </w:rPr>
        <w:t>video/speaker capability, graphic organizer (see fig. 1)</w:t>
      </w:r>
    </w:p>
    <w:p w:rsidR="00925E7C" w:rsidRDefault="00925E7C"/>
    <w:tbl>
      <w:tblPr>
        <w:tblStyle w:val="a6"/>
        <w:tblW w:w="936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4680"/>
      </w:tblGrid>
      <w:tr w:rsidR="00925E7C">
        <w:tc>
          <w:tcPr>
            <w:tcW w:w="4680" w:type="dxa"/>
          </w:tcPr>
          <w:p w:rsidR="00925E7C" w:rsidRDefault="0009506E">
            <w:r>
              <w:rPr>
                <w:rFonts w:ascii="Century Gothic" w:eastAsia="Century Gothic" w:hAnsi="Century Gothic" w:cs="Century Gothic"/>
              </w:rPr>
              <w:t>Content Vocabulary</w:t>
            </w:r>
          </w:p>
        </w:tc>
        <w:tc>
          <w:tcPr>
            <w:tcW w:w="4680" w:type="dxa"/>
          </w:tcPr>
          <w:p w:rsidR="00925E7C" w:rsidRDefault="0009506E">
            <w:r>
              <w:rPr>
                <w:rFonts w:ascii="Century Gothic" w:eastAsia="Century Gothic" w:hAnsi="Century Gothic" w:cs="Century Gothic"/>
              </w:rPr>
              <w:t>Academic Vocabulary</w:t>
            </w:r>
          </w:p>
        </w:tc>
      </w:tr>
      <w:tr w:rsidR="00925E7C">
        <w:tc>
          <w:tcPr>
            <w:tcW w:w="4680" w:type="dxa"/>
          </w:tcPr>
          <w:p w:rsidR="00925E7C" w:rsidRDefault="0009506E">
            <w:pPr>
              <w:numPr>
                <w:ilvl w:val="0"/>
                <w:numId w:val="3"/>
              </w:numPr>
              <w:ind w:hanging="360"/>
              <w:contextualSpacing/>
              <w:rPr>
                <w:rFonts w:ascii="Century Gothic" w:eastAsia="Century Gothic" w:hAnsi="Century Gothic" w:cs="Century Gothic"/>
              </w:rPr>
            </w:pPr>
            <w:r>
              <w:rPr>
                <w:rFonts w:ascii="Century Gothic" w:eastAsia="Century Gothic" w:hAnsi="Century Gothic" w:cs="Century Gothic"/>
              </w:rPr>
              <w:t>Socrates</w:t>
            </w:r>
          </w:p>
          <w:p w:rsidR="00925E7C" w:rsidRDefault="00925E7C"/>
        </w:tc>
        <w:tc>
          <w:tcPr>
            <w:tcW w:w="4680" w:type="dxa"/>
          </w:tcPr>
          <w:p w:rsidR="00925E7C" w:rsidRDefault="0009506E">
            <w:pPr>
              <w:numPr>
                <w:ilvl w:val="0"/>
                <w:numId w:val="1"/>
              </w:numPr>
              <w:ind w:hanging="360"/>
              <w:contextualSpacing/>
              <w:rPr>
                <w:rFonts w:ascii="Century Gothic" w:eastAsia="Century Gothic" w:hAnsi="Century Gothic" w:cs="Century Gothic"/>
              </w:rPr>
            </w:pPr>
            <w:bookmarkStart w:id="24" w:name="h.1hxvgd5hnfjp" w:colFirst="0" w:colLast="0"/>
            <w:bookmarkEnd w:id="24"/>
            <w:r>
              <w:rPr>
                <w:rFonts w:ascii="Century Gothic" w:eastAsia="Century Gothic" w:hAnsi="Century Gothic" w:cs="Century Gothic"/>
              </w:rPr>
              <w:t>text</w:t>
            </w:r>
          </w:p>
          <w:p w:rsidR="00925E7C" w:rsidRDefault="0009506E">
            <w:pPr>
              <w:numPr>
                <w:ilvl w:val="0"/>
                <w:numId w:val="1"/>
              </w:numPr>
              <w:ind w:hanging="360"/>
              <w:contextualSpacing/>
              <w:rPr>
                <w:rFonts w:ascii="Century Gothic" w:eastAsia="Century Gothic" w:hAnsi="Century Gothic" w:cs="Century Gothic"/>
              </w:rPr>
            </w:pPr>
            <w:bookmarkStart w:id="25" w:name="h.lia5u2m7pp3u" w:colFirst="0" w:colLast="0"/>
            <w:bookmarkEnd w:id="25"/>
            <w:r>
              <w:rPr>
                <w:rFonts w:ascii="Century Gothic" w:eastAsia="Century Gothic" w:hAnsi="Century Gothic" w:cs="Century Gothic"/>
              </w:rPr>
              <w:t>agree/disagree</w:t>
            </w:r>
          </w:p>
          <w:p w:rsidR="00925E7C" w:rsidRDefault="0009506E">
            <w:pPr>
              <w:numPr>
                <w:ilvl w:val="0"/>
                <w:numId w:val="1"/>
              </w:numPr>
              <w:ind w:hanging="360"/>
              <w:contextualSpacing/>
              <w:rPr>
                <w:rFonts w:ascii="Century Gothic" w:eastAsia="Century Gothic" w:hAnsi="Century Gothic" w:cs="Century Gothic"/>
              </w:rPr>
            </w:pPr>
            <w:bookmarkStart w:id="26" w:name="h.hnf4n7ik8xq7" w:colFirst="0" w:colLast="0"/>
            <w:bookmarkEnd w:id="26"/>
            <w:r>
              <w:rPr>
                <w:rFonts w:ascii="Century Gothic" w:eastAsia="Century Gothic" w:hAnsi="Century Gothic" w:cs="Century Gothic"/>
              </w:rPr>
              <w:t>question</w:t>
            </w:r>
          </w:p>
          <w:p w:rsidR="00925E7C" w:rsidRDefault="0009506E">
            <w:pPr>
              <w:numPr>
                <w:ilvl w:val="0"/>
                <w:numId w:val="1"/>
              </w:numPr>
              <w:ind w:hanging="360"/>
              <w:contextualSpacing/>
              <w:rPr>
                <w:rFonts w:ascii="Century Gothic" w:eastAsia="Century Gothic" w:hAnsi="Century Gothic" w:cs="Century Gothic"/>
              </w:rPr>
            </w:pPr>
            <w:bookmarkStart w:id="27" w:name="h.j3uqbwtcbd04" w:colFirst="0" w:colLast="0"/>
            <w:bookmarkEnd w:id="27"/>
            <w:r>
              <w:rPr>
                <w:rFonts w:ascii="Century Gothic" w:eastAsia="Century Gothic" w:hAnsi="Century Gothic" w:cs="Century Gothic"/>
              </w:rPr>
              <w:t>evidence</w:t>
            </w:r>
          </w:p>
          <w:p w:rsidR="00925E7C" w:rsidRDefault="0009506E">
            <w:pPr>
              <w:numPr>
                <w:ilvl w:val="0"/>
                <w:numId w:val="1"/>
              </w:numPr>
              <w:ind w:hanging="360"/>
              <w:contextualSpacing/>
              <w:rPr>
                <w:rFonts w:ascii="Century Gothic" w:eastAsia="Century Gothic" w:hAnsi="Century Gothic" w:cs="Century Gothic"/>
              </w:rPr>
            </w:pPr>
            <w:bookmarkStart w:id="28" w:name="h.o5i2tstlowul" w:colFirst="0" w:colLast="0"/>
            <w:bookmarkEnd w:id="28"/>
            <w:r>
              <w:rPr>
                <w:rFonts w:ascii="Century Gothic" w:eastAsia="Century Gothic" w:hAnsi="Century Gothic" w:cs="Century Gothic"/>
              </w:rPr>
              <w:t>Socratic Circle</w:t>
            </w:r>
          </w:p>
          <w:p w:rsidR="00925E7C" w:rsidRDefault="00925E7C"/>
        </w:tc>
      </w:tr>
    </w:tbl>
    <w:p w:rsidR="00925E7C" w:rsidRDefault="00925E7C"/>
    <w:p w:rsidR="00925E7C" w:rsidRDefault="0009506E">
      <w:r>
        <w:rPr>
          <w:rFonts w:ascii="Century Gothic" w:eastAsia="Century Gothic" w:hAnsi="Century Gothic" w:cs="Century Gothic"/>
          <w:b/>
          <w:sz w:val="24"/>
          <w:szCs w:val="24"/>
          <w:u w:val="single"/>
        </w:rPr>
        <w:t>Sections of text needed for each lesson (pages in book NOT numbered):</w:t>
      </w:r>
    </w:p>
    <w:p w:rsidR="00925E7C" w:rsidRDefault="0009506E">
      <w:r>
        <w:rPr>
          <w:rFonts w:ascii="Century Gothic" w:eastAsia="Century Gothic" w:hAnsi="Century Gothic" w:cs="Century Gothic"/>
        </w:rPr>
        <w:t>Lesson 11</w:t>
      </w:r>
      <w:r w:rsidR="00B87864">
        <w:rPr>
          <w:rFonts w:ascii="Century Gothic" w:eastAsia="Century Gothic" w:hAnsi="Century Gothic" w:cs="Century Gothic"/>
        </w:rPr>
        <w:t>: page 1 (“My heart sang. . .”)</w:t>
      </w:r>
      <w:r>
        <w:rPr>
          <w:rFonts w:ascii="Century Gothic" w:eastAsia="Century Gothic" w:hAnsi="Century Gothic" w:cs="Century Gothic"/>
        </w:rPr>
        <w:t xml:space="preserve"> to page 12 (“. . . had known her.”)</w:t>
      </w:r>
    </w:p>
    <w:p w:rsidR="00925E7C" w:rsidRDefault="0009506E">
      <w:r>
        <w:rPr>
          <w:rFonts w:ascii="Century Gothic" w:eastAsia="Century Gothic" w:hAnsi="Century Gothic" w:cs="Century Gothic"/>
        </w:rPr>
        <w:t>Lesson 12: page 13 (“From then on. . .”) to page 22 (“. . . what we needed.”)</w:t>
      </w:r>
    </w:p>
    <w:p w:rsidR="00925E7C" w:rsidRDefault="0009506E">
      <w:r>
        <w:rPr>
          <w:rFonts w:ascii="Century Gothic" w:eastAsia="Century Gothic" w:hAnsi="Century Gothic" w:cs="Century Gothic"/>
        </w:rPr>
        <w:t>Lesson 13: page 23 (“For the next few weeks. . .”) to page 34 (“...your stupid plans.”)</w:t>
      </w:r>
    </w:p>
    <w:p w:rsidR="00925E7C" w:rsidRDefault="0009506E">
      <w:r>
        <w:rPr>
          <w:rFonts w:ascii="Century Gothic" w:eastAsia="Century Gothic" w:hAnsi="Century Gothic" w:cs="Century Gothic"/>
        </w:rPr>
        <w:t xml:space="preserve">Lesson 14: page 35 (“And sure enough . . .”) to the end. </w:t>
      </w:r>
    </w:p>
    <w:p w:rsidR="00925E7C" w:rsidRDefault="0009506E">
      <w:r>
        <w:rPr>
          <w:rFonts w:ascii="Century Gothic" w:eastAsia="Century Gothic" w:hAnsi="Century Gothic" w:cs="Century Gothic"/>
          <w:b/>
          <w:u w:val="single"/>
        </w:rPr>
        <w:t>Descriptions of Tasks and Activities lessons 11-14:</w:t>
      </w:r>
    </w:p>
    <w:p w:rsidR="00925E7C" w:rsidRDefault="0009506E">
      <w:r>
        <w:rPr>
          <w:rFonts w:ascii="Century Gothic" w:eastAsia="Century Gothic" w:hAnsi="Century Gothic" w:cs="Century Gothic"/>
          <w:b/>
        </w:rPr>
        <w:t>Day One Overview (Beginning of lesson 11)</w:t>
      </w:r>
      <w:r>
        <w:rPr>
          <w:rFonts w:ascii="Century Gothic" w:eastAsia="Century Gothic" w:hAnsi="Century Gothic" w:cs="Century Gothic"/>
        </w:rPr>
        <w:t xml:space="preserve"> (this involve</w:t>
      </w:r>
      <w:r w:rsidR="00B87864">
        <w:rPr>
          <w:rFonts w:ascii="Century Gothic" w:eastAsia="Century Gothic" w:hAnsi="Century Gothic" w:cs="Century Gothic"/>
        </w:rPr>
        <w:t>s an introduction to Socrates, Socratic C</w:t>
      </w:r>
      <w:r>
        <w:rPr>
          <w:rFonts w:ascii="Century Gothic" w:eastAsia="Century Gothic" w:hAnsi="Century Gothic" w:cs="Century Gothic"/>
        </w:rPr>
        <w:t>ircle and the specific structure for this strategy):</w:t>
      </w:r>
    </w:p>
    <w:p w:rsidR="00925E7C" w:rsidRDefault="0009506E">
      <w:pPr>
        <w:numPr>
          <w:ilvl w:val="0"/>
          <w:numId w:val="10"/>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lastRenderedPageBreak/>
        <w:t>Start with partial video clip on Socrates (</w:t>
      </w:r>
      <w:hyperlink r:id="rId64">
        <w:r>
          <w:rPr>
            <w:rFonts w:ascii="Century Gothic" w:eastAsia="Century Gothic" w:hAnsi="Century Gothic" w:cs="Century Gothic"/>
            <w:color w:val="1155CC"/>
            <w:u w:val="single"/>
          </w:rPr>
          <w:t>https://www.youtube.com/watch?v=Lnr0EcnHtSs</w:t>
        </w:r>
      </w:hyperlink>
      <w:r>
        <w:rPr>
          <w:rFonts w:ascii="Century Gothic" w:eastAsia="Century Gothic" w:hAnsi="Century Gothic" w:cs="Century Gothic"/>
        </w:rPr>
        <w:t xml:space="preserve"> - end at 1:58)</w:t>
      </w:r>
    </w:p>
    <w:p w:rsidR="00AE12C4" w:rsidRDefault="00AE12C4" w:rsidP="00AE12C4">
      <w:pPr>
        <w:spacing w:after="160" w:line="259" w:lineRule="auto"/>
        <w:ind w:left="720"/>
        <w:contextualSpacing/>
        <w:rPr>
          <w:rFonts w:ascii="Century Gothic" w:eastAsia="Century Gothic" w:hAnsi="Century Gothic" w:cs="Century Gothic"/>
        </w:rPr>
      </w:pPr>
    </w:p>
    <w:p w:rsidR="00925E7C" w:rsidRDefault="0009506E">
      <w:pPr>
        <w:numPr>
          <w:ilvl w:val="0"/>
          <w:numId w:val="10"/>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Teacher explains how students will use all of the skills and practice in speaking and listening to have discussions about a text.</w:t>
      </w:r>
    </w:p>
    <w:p w:rsidR="00AE12C4" w:rsidRDefault="00AE12C4" w:rsidP="00AE12C4">
      <w:pPr>
        <w:spacing w:after="160" w:line="259" w:lineRule="auto"/>
        <w:contextualSpacing/>
        <w:rPr>
          <w:rFonts w:ascii="Century Gothic" w:eastAsia="Century Gothic" w:hAnsi="Century Gothic" w:cs="Century Gothic"/>
        </w:rPr>
      </w:pPr>
    </w:p>
    <w:p w:rsidR="00925E7C" w:rsidRDefault="0009506E">
      <w:pPr>
        <w:numPr>
          <w:ilvl w:val="0"/>
          <w:numId w:val="10"/>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Teacher goes over each aspec</w:t>
      </w:r>
      <w:r w:rsidR="00AE12C4">
        <w:rPr>
          <w:rFonts w:ascii="Century Gothic" w:eastAsia="Century Gothic" w:hAnsi="Century Gothic" w:cs="Century Gothic"/>
        </w:rPr>
        <w:t>t of Socratic circle (use fig. 11-14.1</w:t>
      </w:r>
      <w:r>
        <w:rPr>
          <w:rFonts w:ascii="Century Gothic" w:eastAsia="Century Gothic" w:hAnsi="Century Gothic" w:cs="Century Gothic"/>
        </w:rPr>
        <w:t xml:space="preserve"> as support/guide) - physical structure (inner circle has discussion while outer circle observes and provides feedback when discussion is finished, inner circle faces one another, eye contact), read/think/craft (read text, think about text, note where something is unclear or area for possible discussion), questioning (open question focus/why and how questions in order to create discussion opportunities), and sentence stems for discussion (“I think/believe…” “I agree/disagree” “In the text, it states…”). Also, create a short list of reminders for during discussion (“Remember to…” instead of “Don’t Forget…” to keep this “rules” section focus</w:t>
      </w:r>
      <w:r w:rsidR="00AE12C4">
        <w:rPr>
          <w:rFonts w:ascii="Century Gothic" w:eastAsia="Century Gothic" w:hAnsi="Century Gothic" w:cs="Century Gothic"/>
        </w:rPr>
        <w:t>ed on the positive- see figure 11-14.2)</w:t>
      </w:r>
    </w:p>
    <w:p w:rsidR="00AE12C4" w:rsidRDefault="00AE12C4" w:rsidP="00AE12C4">
      <w:pPr>
        <w:spacing w:after="160" w:line="259" w:lineRule="auto"/>
        <w:contextualSpacing/>
        <w:rPr>
          <w:rFonts w:ascii="Century Gothic" w:eastAsia="Century Gothic" w:hAnsi="Century Gothic" w:cs="Century Gothic"/>
        </w:rPr>
      </w:pPr>
    </w:p>
    <w:p w:rsidR="00925E7C" w:rsidRDefault="0009506E">
      <w:pPr>
        <w:numPr>
          <w:ilvl w:val="0"/>
          <w:numId w:val="10"/>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 xml:space="preserve">Pull text for first discussion (see sections of text section), form inner and outer circles, ask students to read text and write at least one question about the text that would support a discussion and observe for ways to support. Allow time for outer circle to share observations with inner circle. </w:t>
      </w:r>
    </w:p>
    <w:p w:rsidR="00AE12C4" w:rsidRDefault="00AE12C4" w:rsidP="00AE12C4">
      <w:pPr>
        <w:spacing w:after="160" w:line="259" w:lineRule="auto"/>
        <w:contextualSpacing/>
        <w:rPr>
          <w:rFonts w:ascii="Century Gothic" w:eastAsia="Century Gothic" w:hAnsi="Century Gothic" w:cs="Century Gothic"/>
        </w:rPr>
      </w:pPr>
    </w:p>
    <w:p w:rsidR="00925E7C" w:rsidRDefault="0009506E">
      <w:pPr>
        <w:numPr>
          <w:ilvl w:val="0"/>
          <w:numId w:val="10"/>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Have each child verbalize a goal for next time based on discussion and observations from outer circle.</w:t>
      </w:r>
    </w:p>
    <w:p w:rsidR="00AE12C4" w:rsidRDefault="00AE12C4" w:rsidP="00AE12C4">
      <w:pPr>
        <w:pStyle w:val="ListParagraph"/>
        <w:rPr>
          <w:rFonts w:ascii="Century Gothic" w:eastAsia="Century Gothic" w:hAnsi="Century Gothic" w:cs="Century Gothic"/>
        </w:rPr>
      </w:pPr>
    </w:p>
    <w:p w:rsidR="00AE12C4" w:rsidRDefault="009C78C0" w:rsidP="00AE12C4">
      <w:pPr>
        <w:spacing w:after="160" w:line="259" w:lineRule="auto"/>
        <w:ind w:left="720"/>
        <w:contextualSpacing/>
        <w:rPr>
          <w:rFonts w:ascii="Century Gothic" w:eastAsia="Century Gothic" w:hAnsi="Century Gothic" w:cs="Century Gothic"/>
        </w:rPr>
      </w:pPr>
      <w:r>
        <w:rPr>
          <w:noProof/>
        </w:rPr>
        <w:drawing>
          <wp:inline distT="0" distB="0" distL="0" distR="0" wp14:anchorId="19122BCA" wp14:editId="6926A438">
            <wp:extent cx="2715904" cy="2636013"/>
            <wp:effectExtent l="0" t="0" r="8255" b="0"/>
            <wp:docPr id="22" name="Picture 22" descr="C:\Users\sander1\AppData\Local\Microsoft\Windows\Temporary Internet Files\Content.Outlook\DFOTR127\FullSizeRender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der1\AppData\Local\Microsoft\Windows\Temporary Internet Files\Content.Outlook\DFOTR127\FullSizeRender (20).jpg"/>
                    <pic:cNvPicPr>
                      <a:picLocks noChangeAspect="1" noChangeArrowheads="1"/>
                    </pic:cNvPicPr>
                  </pic:nvPicPr>
                  <pic:blipFill>
                    <a:blip r:embed="rId65" cstate="print">
                      <a:extLst>
                        <a:ext uri="{BEBA8EAE-BF5A-486C-A8C5-ECC9F3942E4B}">
                          <a14:imgProps xmlns:a14="http://schemas.microsoft.com/office/drawing/2010/main">
                            <a14:imgLayer r:embed="rId66">
                              <a14:imgEffect>
                                <a14:brightnessContrast bright="6000"/>
                              </a14:imgEffect>
                            </a14:imgLayer>
                          </a14:imgProps>
                        </a:ext>
                        <a:ext uri="{28A0092B-C50C-407E-A947-70E740481C1C}">
                          <a14:useLocalDpi xmlns:a14="http://schemas.microsoft.com/office/drawing/2010/main" val="0"/>
                        </a:ext>
                      </a:extLst>
                    </a:blip>
                    <a:srcRect/>
                    <a:stretch>
                      <a:fillRect/>
                    </a:stretch>
                  </pic:blipFill>
                  <pic:spPr bwMode="auto">
                    <a:xfrm>
                      <a:off x="0" y="0"/>
                      <a:ext cx="2713908" cy="2634076"/>
                    </a:xfrm>
                    <a:prstGeom prst="rect">
                      <a:avLst/>
                    </a:prstGeom>
                    <a:noFill/>
                    <a:ln>
                      <a:noFill/>
                    </a:ln>
                  </pic:spPr>
                </pic:pic>
              </a:graphicData>
            </a:graphic>
          </wp:inline>
        </w:drawing>
      </w:r>
      <w:r>
        <w:rPr>
          <w:rFonts w:ascii="Century Gothic" w:eastAsia="Century Gothic" w:hAnsi="Century Gothic" w:cs="Century Gothic"/>
        </w:rPr>
        <w:tab/>
      </w:r>
      <w:r>
        <w:rPr>
          <w:noProof/>
        </w:rPr>
        <w:drawing>
          <wp:inline distT="0" distB="0" distL="0" distR="0" wp14:anchorId="2515C45B" wp14:editId="4F1A9D31">
            <wp:extent cx="3330129" cy="2497061"/>
            <wp:effectExtent l="0" t="2540" r="1270" b="1270"/>
            <wp:docPr id="13" name="Picture 13" descr="C:\Users\sander1\AppData\Local\Microsoft\Windows\Temporary Internet Files\Content.Outlook\DFOTR127\IMG_1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nder1\AppData\Local\Microsoft\Windows\Temporary Internet Files\Content.Outlook\DFOTR127\IMG_1556.JPG"/>
                    <pic:cNvPicPr>
                      <a:picLocks noChangeAspect="1" noChangeArrowheads="1"/>
                    </pic:cNvPicPr>
                  </pic:nvPicPr>
                  <pic:blipFill>
                    <a:blip r:embed="rId67" cstate="print">
                      <a:extLst>
                        <a:ext uri="{BEBA8EAE-BF5A-486C-A8C5-ECC9F3942E4B}">
                          <a14:imgProps xmlns:a14="http://schemas.microsoft.com/office/drawing/2010/main">
                            <a14:imgLayer r:embed="rId68">
                              <a14:imgEffect>
                                <a14:brightnessContrast bright="8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3326310" cy="2494197"/>
                    </a:xfrm>
                    <a:prstGeom prst="rect">
                      <a:avLst/>
                    </a:prstGeom>
                    <a:noFill/>
                    <a:ln>
                      <a:noFill/>
                    </a:ln>
                  </pic:spPr>
                </pic:pic>
              </a:graphicData>
            </a:graphic>
          </wp:inline>
        </w:drawing>
      </w:r>
    </w:p>
    <w:p w:rsidR="00925E7C" w:rsidRDefault="0009506E">
      <w:pPr>
        <w:spacing w:after="160" w:line="259" w:lineRule="auto"/>
      </w:pPr>
      <w:r>
        <w:rPr>
          <w:rFonts w:ascii="Century Gothic" w:eastAsia="Century Gothic" w:hAnsi="Century Gothic" w:cs="Century Gothic"/>
          <w:b/>
          <w:u w:val="single"/>
        </w:rPr>
        <w:lastRenderedPageBreak/>
        <w:t xml:space="preserve">Days Two </w:t>
      </w:r>
      <w:proofErr w:type="gramStart"/>
      <w:r>
        <w:rPr>
          <w:rFonts w:ascii="Century Gothic" w:eastAsia="Century Gothic" w:hAnsi="Century Gothic" w:cs="Century Gothic"/>
          <w:b/>
          <w:u w:val="single"/>
        </w:rPr>
        <w:t>Through</w:t>
      </w:r>
      <w:proofErr w:type="gramEnd"/>
      <w:r>
        <w:rPr>
          <w:rFonts w:ascii="Century Gothic" w:eastAsia="Century Gothic" w:hAnsi="Century Gothic" w:cs="Century Gothic"/>
          <w:b/>
          <w:u w:val="single"/>
        </w:rPr>
        <w:t xml:space="preserve"> Four:</w:t>
      </w:r>
    </w:p>
    <w:p w:rsidR="00925E7C" w:rsidRDefault="0009506E">
      <w:pPr>
        <w:numPr>
          <w:ilvl w:val="0"/>
          <w:numId w:val="9"/>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Start with review of structure and “Remember To…” list (focusing on anything you noticed during the first day that needed to be emphasized or reinforced) and ask students to share their goals from the previous day with a neighbor, pull text for first discussion (see sections of text section), form inner and outer circles, ask students to read text and write at least one question about the text that would support a discussion and allow time for outer circle to share observations with inner circle.</w:t>
      </w:r>
    </w:p>
    <w:p w:rsidR="00925E7C" w:rsidRDefault="0009506E">
      <w:pPr>
        <w:numPr>
          <w:ilvl w:val="0"/>
          <w:numId w:val="9"/>
        </w:numPr>
        <w:spacing w:after="160" w:line="259" w:lineRule="auto"/>
        <w:ind w:hanging="360"/>
        <w:contextualSpacing/>
        <w:rPr>
          <w:rFonts w:ascii="Century Gothic" w:eastAsia="Century Gothic" w:hAnsi="Century Gothic" w:cs="Century Gothic"/>
        </w:rPr>
      </w:pPr>
      <w:r>
        <w:rPr>
          <w:rFonts w:ascii="Century Gothic" w:eastAsia="Century Gothic" w:hAnsi="Century Gothic" w:cs="Century Gothic"/>
        </w:rPr>
        <w:t>Have students share whether or not goals were met, reflect and reevaluate for same/new goals.</w:t>
      </w:r>
    </w:p>
    <w:p w:rsidR="00FA5DE1" w:rsidRDefault="00FA5DE1" w:rsidP="00B87864">
      <w:pPr>
        <w:spacing w:after="160" w:line="259" w:lineRule="auto"/>
        <w:ind w:left="720"/>
        <w:contextualSpacing/>
        <w:rPr>
          <w:rFonts w:ascii="Century Gothic" w:eastAsia="Century Gothic" w:hAnsi="Century Gothic" w:cs="Century Gothic"/>
        </w:rPr>
      </w:pPr>
    </w:p>
    <w:p w:rsidR="00925E7C" w:rsidRDefault="0009506E">
      <w:pPr>
        <w:spacing w:after="160" w:line="259" w:lineRule="auto"/>
      </w:pPr>
      <w:r>
        <w:rPr>
          <w:rFonts w:ascii="Century Gothic" w:eastAsia="Century Gothic" w:hAnsi="Century Gothic" w:cs="Century Gothic"/>
          <w:b/>
        </w:rPr>
        <w:t xml:space="preserve">**Watch for: </w:t>
      </w:r>
    </w:p>
    <w:p w:rsidR="00925E7C" w:rsidRDefault="0009506E">
      <w:r>
        <w:rPr>
          <w:rFonts w:ascii="Century Gothic" w:eastAsia="Century Gothic" w:hAnsi="Century Gothic" w:cs="Century Gothic"/>
        </w:rPr>
        <w:t>-Use of background knowledge/opinions as evidence instead of text</w:t>
      </w:r>
    </w:p>
    <w:p w:rsidR="00925E7C" w:rsidRDefault="0009506E">
      <w:r>
        <w:rPr>
          <w:rFonts w:ascii="Century Gothic" w:eastAsia="Century Gothic" w:hAnsi="Century Gothic" w:cs="Century Gothic"/>
        </w:rPr>
        <w:t>-Need for organizational help (Ask questions around the circle in order, alpha order, etc</w:t>
      </w:r>
      <w:r w:rsidR="00B87864">
        <w:rPr>
          <w:rFonts w:ascii="Century Gothic" w:eastAsia="Century Gothic" w:hAnsi="Century Gothic" w:cs="Century Gothic"/>
        </w:rPr>
        <w:t>.</w:t>
      </w:r>
      <w:r>
        <w:rPr>
          <w:rFonts w:ascii="Century Gothic" w:eastAsia="Century Gothic" w:hAnsi="Century Gothic" w:cs="Century Gothic"/>
        </w:rPr>
        <w:t>)</w:t>
      </w:r>
    </w:p>
    <w:p w:rsidR="00925E7C" w:rsidRDefault="0009506E">
      <w:r>
        <w:rPr>
          <w:rFonts w:ascii="Century Gothic" w:eastAsia="Century Gothic" w:hAnsi="Century Gothic" w:cs="Century Gothic"/>
        </w:rPr>
        <w:t xml:space="preserve">-Tangents (off topic, text to </w:t>
      </w:r>
      <w:proofErr w:type="spellStart"/>
      <w:r w:rsidR="00B87864">
        <w:rPr>
          <w:rFonts w:ascii="Century Gothic" w:eastAsia="Century Gothic" w:hAnsi="Century Gothic" w:cs="Century Gothic"/>
        </w:rPr>
        <w:t>self connections</w:t>
      </w:r>
      <w:proofErr w:type="spellEnd"/>
      <w:r>
        <w:rPr>
          <w:rFonts w:ascii="Century Gothic" w:eastAsia="Century Gothic" w:hAnsi="Century Gothic" w:cs="Century Gothic"/>
        </w:rPr>
        <w:t>, etc.)</w:t>
      </w:r>
    </w:p>
    <w:p w:rsidR="00925E7C" w:rsidRDefault="0009506E">
      <w:pPr>
        <w:rPr>
          <w:rFonts w:ascii="Century Gothic" w:eastAsia="Century Gothic" w:hAnsi="Century Gothic" w:cs="Century Gothic"/>
        </w:rPr>
      </w:pPr>
      <w:r>
        <w:rPr>
          <w:rFonts w:ascii="Century Gothic" w:eastAsia="Century Gothic" w:hAnsi="Century Gothic" w:cs="Century Gothic"/>
        </w:rPr>
        <w:t>If students are struggling with these, try offering sentence stems such as “In my opinion, _______,”  “How about if_____?” “The text states _______, so I think________,” “That’s not how I see it. I think _______,” or “I disagree because __________.” (This support can be given to small groups or the whole group, if necessary.)</w:t>
      </w:r>
    </w:p>
    <w:p w:rsidR="00B87864" w:rsidRDefault="00B87864">
      <w:pPr>
        <w:rPr>
          <w:rFonts w:ascii="Century Gothic" w:eastAsia="Century Gothic" w:hAnsi="Century Gothic" w:cs="Century Gothic"/>
        </w:rPr>
      </w:pPr>
    </w:p>
    <w:p w:rsidR="00B87864" w:rsidRDefault="00B87864">
      <w:pPr>
        <w:rPr>
          <w:rFonts w:ascii="Century Gothic" w:eastAsia="Century Gothic" w:hAnsi="Century Gothic" w:cs="Century Gothic"/>
          <w:b/>
          <w:sz w:val="28"/>
          <w:u w:val="single"/>
        </w:rPr>
      </w:pPr>
      <w:r w:rsidRPr="00B87864">
        <w:rPr>
          <w:rFonts w:ascii="Century Gothic" w:eastAsia="Century Gothic" w:hAnsi="Century Gothic" w:cs="Century Gothic"/>
          <w:b/>
          <w:sz w:val="28"/>
          <w:u w:val="single"/>
        </w:rPr>
        <w:t>Lesson 15: Watch Socratic Circle: Give Feedback to Whole Group</w:t>
      </w:r>
      <w:r w:rsidR="00F97DE8">
        <w:rPr>
          <w:rFonts w:ascii="Century Gothic" w:eastAsia="Century Gothic" w:hAnsi="Century Gothic" w:cs="Century Gothic"/>
          <w:b/>
          <w:sz w:val="28"/>
          <w:u w:val="single"/>
        </w:rPr>
        <w:t>/Culminating End of Unit Activity</w:t>
      </w:r>
    </w:p>
    <w:p w:rsidR="006E5D03" w:rsidRDefault="006E5D03" w:rsidP="006E5D03">
      <w:r>
        <w:rPr>
          <w:rFonts w:ascii="Century Gothic" w:eastAsia="Century Gothic" w:hAnsi="Century Gothic" w:cs="Century Gothic"/>
          <w:b/>
          <w:u w:val="single"/>
        </w:rPr>
        <w:t>Standard:</w:t>
      </w:r>
    </w:p>
    <w:p w:rsidR="006E5D03" w:rsidRDefault="00462E6F" w:rsidP="006E5D03">
      <w:hyperlink r:id="rId69">
        <w:r w:rsidR="006E5D03">
          <w:rPr>
            <w:rFonts w:ascii="Century Gothic" w:eastAsia="Century Gothic" w:hAnsi="Century Gothic" w:cs="Century Gothic"/>
            <w:color w:val="0000FF"/>
            <w:sz w:val="24"/>
            <w:szCs w:val="24"/>
            <w:u w:val="single"/>
          </w:rPr>
          <w:t>CCSS.ELA-Literacy.SL.3.1</w:t>
        </w:r>
      </w:hyperlink>
      <w:r w:rsidR="006E5D03">
        <w:rPr>
          <w:rFonts w:ascii="Century Gothic" w:eastAsia="Century Gothic" w:hAnsi="Century Gothic" w:cs="Century Gothic"/>
          <w:sz w:val="24"/>
          <w:szCs w:val="24"/>
        </w:rPr>
        <w:br/>
        <w:t xml:space="preserve">Engage effectively in a range of collaborative discussions (one-on-one, in groups, and teacher-led) with diverse partners on </w:t>
      </w:r>
      <w:r w:rsidR="006E5D03">
        <w:rPr>
          <w:rFonts w:ascii="Century Gothic" w:eastAsia="Century Gothic" w:hAnsi="Century Gothic" w:cs="Century Gothic"/>
          <w:i/>
          <w:sz w:val="24"/>
          <w:szCs w:val="24"/>
        </w:rPr>
        <w:t>grade 3 topics and texts</w:t>
      </w:r>
      <w:r w:rsidR="006E5D03">
        <w:rPr>
          <w:rFonts w:ascii="Century Gothic" w:eastAsia="Century Gothic" w:hAnsi="Century Gothic" w:cs="Century Gothic"/>
          <w:sz w:val="24"/>
          <w:szCs w:val="24"/>
        </w:rPr>
        <w:t>, building on others' ideas and expressing their own clearly.</w:t>
      </w:r>
    </w:p>
    <w:p w:rsidR="006E5D03" w:rsidRDefault="00462E6F" w:rsidP="006E5D03">
      <w:hyperlink r:id="rId70">
        <w:r w:rsidR="006E5D03">
          <w:rPr>
            <w:rFonts w:ascii="Century Gothic" w:eastAsia="Century Gothic" w:hAnsi="Century Gothic" w:cs="Century Gothic"/>
            <w:color w:val="0000FF"/>
            <w:u w:val="single"/>
          </w:rPr>
          <w:t>CCSS.ELA-Literacy.SL.3.6</w:t>
        </w:r>
      </w:hyperlink>
      <w:r w:rsidR="006E5D03">
        <w:rPr>
          <w:rFonts w:ascii="Century Gothic" w:eastAsia="Century Gothic" w:hAnsi="Century Gothic" w:cs="Century Gothic"/>
        </w:rPr>
        <w:br/>
        <w:t xml:space="preserve">Speak in complete sentences when appropriate to task and situation in order to provide requested detail or clarification. (See grade 3 Language standards 1 and 3 </w:t>
      </w:r>
      <w:hyperlink r:id="rId71">
        <w:r w:rsidR="006E5D03">
          <w:rPr>
            <w:rFonts w:ascii="Century Gothic" w:eastAsia="Century Gothic" w:hAnsi="Century Gothic" w:cs="Century Gothic"/>
            <w:color w:val="0000FF"/>
            <w:u w:val="single"/>
          </w:rPr>
          <w:t>here</w:t>
        </w:r>
      </w:hyperlink>
      <w:r w:rsidR="006E5D03">
        <w:rPr>
          <w:rFonts w:ascii="Century Gothic" w:eastAsia="Century Gothic" w:hAnsi="Century Gothic" w:cs="Century Gothic"/>
        </w:rPr>
        <w:t xml:space="preserve"> for specific expectations.)</w:t>
      </w:r>
    </w:p>
    <w:p w:rsidR="006E5D03" w:rsidRDefault="00462E6F" w:rsidP="006E5D03">
      <w:pPr>
        <w:spacing w:line="240" w:lineRule="auto"/>
      </w:pPr>
      <w:hyperlink r:id="rId72">
        <w:r w:rsidR="006E5D03">
          <w:rPr>
            <w:rFonts w:ascii="Century Gothic" w:eastAsia="Century Gothic" w:hAnsi="Century Gothic" w:cs="Century Gothic"/>
            <w:color w:val="0000FF"/>
            <w:sz w:val="24"/>
            <w:szCs w:val="24"/>
            <w:u w:val="single"/>
          </w:rPr>
          <w:t>CCSS.ELA-Literacy.L.3.3</w:t>
        </w:r>
      </w:hyperlink>
      <w:r w:rsidR="006E5D03">
        <w:rPr>
          <w:rFonts w:ascii="Century Gothic" w:eastAsia="Century Gothic" w:hAnsi="Century Gothic" w:cs="Century Gothic"/>
          <w:sz w:val="24"/>
          <w:szCs w:val="24"/>
        </w:rPr>
        <w:br/>
        <w:t>Use knowledge of language and its conventions when writing, speaking, reading, or listening.</w:t>
      </w:r>
    </w:p>
    <w:p w:rsidR="006E5D03" w:rsidRDefault="00462E6F" w:rsidP="006E5D03">
      <w:pPr>
        <w:spacing w:line="240" w:lineRule="auto"/>
      </w:pPr>
      <w:hyperlink r:id="rId73">
        <w:r w:rsidR="006E5D03">
          <w:rPr>
            <w:rFonts w:ascii="Century Gothic" w:eastAsia="Century Gothic" w:hAnsi="Century Gothic" w:cs="Century Gothic"/>
            <w:color w:val="0000FF"/>
            <w:sz w:val="24"/>
            <w:szCs w:val="24"/>
            <w:u w:val="single"/>
          </w:rPr>
          <w:t>CCSS.ELA-Literacy.L.3.3.a</w:t>
        </w:r>
      </w:hyperlink>
      <w:r w:rsidR="006E5D03">
        <w:rPr>
          <w:rFonts w:ascii="Century Gothic" w:eastAsia="Century Gothic" w:hAnsi="Century Gothic" w:cs="Century Gothic"/>
          <w:sz w:val="24"/>
          <w:szCs w:val="24"/>
        </w:rPr>
        <w:br/>
        <w:t>Choose words and phrases for effect</w:t>
      </w:r>
    </w:p>
    <w:p w:rsidR="006E5D03" w:rsidRPr="006E5D03" w:rsidRDefault="006E5D03">
      <w:pPr>
        <w:rPr>
          <w:rFonts w:ascii="Century Gothic" w:eastAsia="Century Gothic" w:hAnsi="Century Gothic" w:cs="Century Gothic"/>
          <w:b/>
          <w:sz w:val="28"/>
        </w:rPr>
      </w:pPr>
      <w:r w:rsidRPr="006E5D03">
        <w:rPr>
          <w:rFonts w:ascii="Century Gothic" w:eastAsia="Century Gothic" w:hAnsi="Century Gothic" w:cs="Century Gothic"/>
          <w:b/>
          <w:sz w:val="28"/>
        </w:rPr>
        <w:t>Purpose:</w:t>
      </w:r>
    </w:p>
    <w:p w:rsidR="006E5D03" w:rsidRPr="006E5D03" w:rsidRDefault="006E5D03">
      <w:pPr>
        <w:rPr>
          <w:rFonts w:ascii="Century Gothic" w:eastAsia="Century Gothic" w:hAnsi="Century Gothic" w:cs="Century Gothic"/>
        </w:rPr>
      </w:pPr>
      <w:r>
        <w:rPr>
          <w:rFonts w:ascii="Century Gothic" w:eastAsia="Century Gothic" w:hAnsi="Century Gothic" w:cs="Century Gothic"/>
        </w:rPr>
        <w:t xml:space="preserve">The purpose of this lesson is to let students observe themselves engaging in a class discussion. They will be able to use these strategies and this discussion format for many other texts through the year so this activity is especially important to set the stage for the year of respectful discussions. </w:t>
      </w:r>
    </w:p>
    <w:p w:rsidR="00B87864" w:rsidRPr="006E5D03" w:rsidRDefault="00B87864">
      <w:pPr>
        <w:rPr>
          <w:rFonts w:ascii="Century Gothic" w:eastAsia="Century Gothic" w:hAnsi="Century Gothic" w:cs="Century Gothic"/>
          <w:b/>
          <w:sz w:val="28"/>
        </w:rPr>
      </w:pPr>
      <w:r w:rsidRPr="006E5D03">
        <w:rPr>
          <w:rFonts w:ascii="Century Gothic" w:eastAsia="Century Gothic" w:hAnsi="Century Gothic" w:cs="Century Gothic"/>
          <w:b/>
          <w:sz w:val="28"/>
        </w:rPr>
        <w:t>Description of Tasks and Activities for Lesson 15</w:t>
      </w:r>
    </w:p>
    <w:p w:rsidR="00B87864" w:rsidRDefault="00B87864">
      <w:pPr>
        <w:rPr>
          <w:rFonts w:ascii="Century Gothic" w:eastAsia="Century Gothic" w:hAnsi="Century Gothic" w:cs="Century Gothic"/>
        </w:rPr>
      </w:pPr>
      <w:r>
        <w:rPr>
          <w:rFonts w:ascii="Century Gothic" w:eastAsia="Century Gothic" w:hAnsi="Century Gothic" w:cs="Century Gothic"/>
        </w:rPr>
        <w:t xml:space="preserve">T: This week, we have been engaging in the difficult work of having class discussions around a complex text. Today, I will read the entire </w:t>
      </w:r>
      <w:r>
        <w:rPr>
          <w:rFonts w:ascii="Century Gothic" w:eastAsia="Century Gothic" w:hAnsi="Century Gothic" w:cs="Century Gothic"/>
          <w:u w:val="single"/>
        </w:rPr>
        <w:t>The Junkyard Wonders</w:t>
      </w:r>
      <w:r>
        <w:rPr>
          <w:rFonts w:ascii="Century Gothic" w:eastAsia="Century Gothic" w:hAnsi="Century Gothic" w:cs="Century Gothic"/>
        </w:rPr>
        <w:t xml:space="preserve"> book to you and then we will watch the video of our Socratic Circle from yesterday. We will use our rubric to score ourselves as a whole class from our discussion. </w:t>
      </w:r>
    </w:p>
    <w:p w:rsidR="00B87864" w:rsidRDefault="00B87864">
      <w:pPr>
        <w:rPr>
          <w:rFonts w:ascii="Century Gothic" w:eastAsia="Century Gothic" w:hAnsi="Century Gothic" w:cs="Century Gothic"/>
          <w:i/>
        </w:rPr>
      </w:pPr>
      <w:r>
        <w:rPr>
          <w:rFonts w:ascii="Century Gothic" w:eastAsia="Century Gothic" w:hAnsi="Century Gothic" w:cs="Century Gothic"/>
        </w:rPr>
        <w:t xml:space="preserve">T: </w:t>
      </w:r>
      <w:r>
        <w:rPr>
          <w:rFonts w:ascii="Century Gothic" w:eastAsia="Century Gothic" w:hAnsi="Century Gothic" w:cs="Century Gothic"/>
          <w:i/>
        </w:rPr>
        <w:t xml:space="preserve">(Reads </w:t>
      </w:r>
      <w:r>
        <w:rPr>
          <w:rFonts w:ascii="Century Gothic" w:eastAsia="Century Gothic" w:hAnsi="Century Gothic" w:cs="Century Gothic"/>
          <w:i/>
          <w:u w:val="single"/>
        </w:rPr>
        <w:t>The Junkyard Wonders</w:t>
      </w:r>
      <w:r>
        <w:rPr>
          <w:rFonts w:ascii="Century Gothic" w:eastAsia="Century Gothic" w:hAnsi="Century Gothic" w:cs="Century Gothic"/>
          <w:i/>
        </w:rPr>
        <w:t xml:space="preserve"> in its entirety)</w:t>
      </w:r>
    </w:p>
    <w:p w:rsidR="00B87864" w:rsidRDefault="00B87864">
      <w:pPr>
        <w:rPr>
          <w:rFonts w:ascii="Century Gothic" w:eastAsia="Century Gothic" w:hAnsi="Century Gothic" w:cs="Century Gothic"/>
        </w:rPr>
      </w:pPr>
      <w:r>
        <w:rPr>
          <w:rFonts w:ascii="Century Gothic" w:eastAsia="Century Gothic" w:hAnsi="Century Gothic" w:cs="Century Gothic"/>
        </w:rPr>
        <w:t>T: I hope you enjoyed hearing the whole text all put together. Does anyone have any thoughts they’d like to share today?  It can be either about the book or about your understanding of the book or this process.</w:t>
      </w:r>
    </w:p>
    <w:p w:rsidR="00B87864" w:rsidRDefault="00B87864">
      <w:pPr>
        <w:rPr>
          <w:rFonts w:ascii="Century Gothic" w:eastAsia="Century Gothic" w:hAnsi="Century Gothic" w:cs="Century Gothic"/>
        </w:rPr>
      </w:pPr>
      <w:r>
        <w:rPr>
          <w:rFonts w:ascii="Century Gothic" w:eastAsia="Century Gothic" w:hAnsi="Century Gothic" w:cs="Century Gothic"/>
        </w:rPr>
        <w:t>S: (respond)</w:t>
      </w:r>
    </w:p>
    <w:p w:rsidR="00B87864" w:rsidRDefault="00B87864">
      <w:pPr>
        <w:rPr>
          <w:rFonts w:ascii="Century Gothic" w:eastAsia="Century Gothic" w:hAnsi="Century Gothic" w:cs="Century Gothic"/>
        </w:rPr>
      </w:pPr>
      <w:r>
        <w:rPr>
          <w:rFonts w:ascii="Century Gothic" w:eastAsia="Century Gothic" w:hAnsi="Century Gothic" w:cs="Century Gothic"/>
        </w:rPr>
        <w:t xml:space="preserve">T: Great! Now we are going to watch ourselves engaging in a Socratic Circle. Then, we are going to score ourselves as a WHOLE GROUP using the Speaking and Listening Rubric. </w:t>
      </w:r>
      <w:r w:rsidR="00F97DE8">
        <w:rPr>
          <w:rFonts w:ascii="Century Gothic" w:eastAsia="Century Gothic" w:hAnsi="Century Gothic" w:cs="Century Gothic"/>
        </w:rPr>
        <w:t>The whole group engaged in the discussion so the whole group will work together!</w:t>
      </w:r>
    </w:p>
    <w:p w:rsidR="00F97DE8" w:rsidRDefault="00F97DE8">
      <w:pPr>
        <w:rPr>
          <w:rFonts w:ascii="Century Gothic" w:eastAsia="Century Gothic" w:hAnsi="Century Gothic" w:cs="Century Gothic"/>
          <w:i/>
        </w:rPr>
      </w:pPr>
      <w:r>
        <w:rPr>
          <w:rFonts w:ascii="Century Gothic" w:eastAsia="Century Gothic" w:hAnsi="Century Gothic" w:cs="Century Gothic"/>
        </w:rPr>
        <w:t xml:space="preserve">T: </w:t>
      </w:r>
      <w:r>
        <w:rPr>
          <w:rFonts w:ascii="Century Gothic" w:eastAsia="Century Gothic" w:hAnsi="Century Gothic" w:cs="Century Gothic"/>
          <w:i/>
        </w:rPr>
        <w:t>(Shows video</w:t>
      </w:r>
      <w:proofErr w:type="gramStart"/>
      <w:r>
        <w:rPr>
          <w:rFonts w:ascii="Century Gothic" w:eastAsia="Century Gothic" w:hAnsi="Century Gothic" w:cs="Century Gothic"/>
          <w:i/>
        </w:rPr>
        <w:t>)(</w:t>
      </w:r>
      <w:proofErr w:type="gramEnd"/>
      <w:r>
        <w:rPr>
          <w:rFonts w:ascii="Century Gothic" w:eastAsia="Century Gothic" w:hAnsi="Century Gothic" w:cs="Century Gothic"/>
          <w:i/>
        </w:rPr>
        <w:t>May give students rubric while they watch OR display rubric near the video)</w:t>
      </w:r>
    </w:p>
    <w:p w:rsidR="00F97DE8" w:rsidRDefault="00F97DE8">
      <w:pPr>
        <w:rPr>
          <w:rFonts w:ascii="Century Gothic" w:eastAsia="Century Gothic" w:hAnsi="Century Gothic" w:cs="Century Gothic"/>
          <w:i/>
        </w:rPr>
      </w:pPr>
      <w:r>
        <w:rPr>
          <w:rFonts w:ascii="Century Gothic" w:eastAsia="Century Gothic" w:hAnsi="Century Gothic" w:cs="Century Gothic"/>
          <w:i/>
        </w:rPr>
        <w:t>Teacher and students then engage in discussion about each part of the rubric. Encourage students to use evidence in the video by using sentence stems to share thinking. “I believe we are a 3 on ______ because in the video I saw ___________.”</w:t>
      </w:r>
    </w:p>
    <w:p w:rsidR="00F97DE8" w:rsidRDefault="00F97DE8">
      <w:pPr>
        <w:rPr>
          <w:rFonts w:ascii="Century Gothic" w:eastAsia="Century Gothic" w:hAnsi="Century Gothic" w:cs="Century Gothic"/>
          <w:i/>
        </w:rPr>
      </w:pPr>
      <w:r>
        <w:rPr>
          <w:rFonts w:ascii="Century Gothic" w:eastAsia="Century Gothic" w:hAnsi="Century Gothic" w:cs="Century Gothic"/>
        </w:rPr>
        <w:t xml:space="preserve">T: </w:t>
      </w:r>
      <w:r w:rsidRPr="004D72A6">
        <w:rPr>
          <w:rFonts w:ascii="Century Gothic" w:eastAsia="Century Gothic" w:hAnsi="Century Gothic" w:cs="Century Gothic"/>
          <w:i/>
        </w:rPr>
        <w:t>(starts debrief)</w:t>
      </w:r>
      <w:r>
        <w:rPr>
          <w:rFonts w:ascii="Century Gothic" w:eastAsia="Century Gothic" w:hAnsi="Century Gothic" w:cs="Century Gothic"/>
        </w:rPr>
        <w:t xml:space="preserve"> </w:t>
      </w:r>
      <w:proofErr w:type="gramStart"/>
      <w:r>
        <w:rPr>
          <w:rFonts w:ascii="Century Gothic" w:eastAsia="Century Gothic" w:hAnsi="Century Gothic" w:cs="Century Gothic"/>
        </w:rPr>
        <w:t>We</w:t>
      </w:r>
      <w:proofErr w:type="gramEnd"/>
      <w:r>
        <w:rPr>
          <w:rFonts w:ascii="Century Gothic" w:eastAsia="Century Gothic" w:hAnsi="Century Gothic" w:cs="Century Gothic"/>
        </w:rPr>
        <w:t xml:space="preserve"> will be holding Socratic Circles to discuss text many more times this year. This was your very first week of using this structure! Turn and talk to a partner about how this discussion helped you understand this complex text. </w:t>
      </w:r>
      <w:r>
        <w:rPr>
          <w:rFonts w:ascii="Century Gothic" w:eastAsia="Century Gothic" w:hAnsi="Century Gothic" w:cs="Century Gothic"/>
          <w:i/>
        </w:rPr>
        <w:t>(Teacher may have students share out.)</w:t>
      </w:r>
    </w:p>
    <w:p w:rsidR="00F97DE8" w:rsidRDefault="00F97DE8">
      <w:pPr>
        <w:rPr>
          <w:rFonts w:ascii="Century Gothic" w:eastAsia="Century Gothic" w:hAnsi="Century Gothic" w:cs="Century Gothic"/>
        </w:rPr>
      </w:pPr>
      <w:r>
        <w:rPr>
          <w:rFonts w:ascii="Century Gothic" w:eastAsia="Century Gothic" w:hAnsi="Century Gothic" w:cs="Century Gothic"/>
        </w:rPr>
        <w:lastRenderedPageBreak/>
        <w:t>T: The goal for the end of 3</w:t>
      </w:r>
      <w:r w:rsidRPr="00F97DE8">
        <w:rPr>
          <w:rFonts w:ascii="Century Gothic" w:eastAsia="Century Gothic" w:hAnsi="Century Gothic" w:cs="Century Gothic"/>
          <w:vertAlign w:val="superscript"/>
        </w:rPr>
        <w:t>rd</w:t>
      </w:r>
      <w:r>
        <w:rPr>
          <w:rFonts w:ascii="Century Gothic" w:eastAsia="Century Gothic" w:hAnsi="Century Gothic" w:cs="Century Gothic"/>
        </w:rPr>
        <w:t xml:space="preserve"> grade is that you all can run the Socratic Circle without me leading it.  We will be working toward independence during each Socratic Circle. </w:t>
      </w:r>
    </w:p>
    <w:p w:rsidR="00F97DE8" w:rsidRDefault="00F97DE8">
      <w:pPr>
        <w:rPr>
          <w:rFonts w:ascii="Century Gothic" w:eastAsia="Century Gothic" w:hAnsi="Century Gothic" w:cs="Century Gothic"/>
        </w:rPr>
      </w:pPr>
    </w:p>
    <w:p w:rsidR="00F97DE8" w:rsidRPr="00F97DE8" w:rsidRDefault="00F97DE8">
      <w:pPr>
        <w:rPr>
          <w:rFonts w:ascii="Century Gothic" w:eastAsia="Century Gothic" w:hAnsi="Century Gothic" w:cs="Century Gothic"/>
        </w:rPr>
      </w:pPr>
      <w:r w:rsidRPr="00F97DE8">
        <w:rPr>
          <w:rFonts w:ascii="Century Gothic" w:eastAsia="Century Gothic" w:hAnsi="Century Gothic" w:cs="Century Gothic"/>
          <w:noProof/>
        </w:rPr>
        <mc:AlternateContent>
          <mc:Choice Requires="wps">
            <w:drawing>
              <wp:anchor distT="0" distB="0" distL="114300" distR="114300" simplePos="0" relativeHeight="251679744" behindDoc="1" locked="0" layoutInCell="1" allowOverlap="1" wp14:anchorId="61DBDB11" wp14:editId="4A701156">
                <wp:simplePos x="0" y="0"/>
                <wp:positionH relativeFrom="column">
                  <wp:align>center</wp:align>
                </wp:positionH>
                <wp:positionV relativeFrom="paragraph">
                  <wp:posOffset>0</wp:posOffset>
                </wp:positionV>
                <wp:extent cx="6222670" cy="3218213"/>
                <wp:effectExtent l="0" t="0" r="26035" b="2032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2670" cy="3218213"/>
                        </a:xfrm>
                        <a:prstGeom prst="rect">
                          <a:avLst/>
                        </a:prstGeom>
                        <a:solidFill>
                          <a:srgbClr val="FFFFFF"/>
                        </a:solidFill>
                        <a:ln w="9525">
                          <a:solidFill>
                            <a:srgbClr val="000000"/>
                          </a:solidFill>
                          <a:prstDash val="sysDash"/>
                          <a:miter lim="800000"/>
                          <a:headEnd/>
                          <a:tailEnd/>
                        </a:ln>
                      </wps:spPr>
                      <wps:txbx>
                        <w:txbxContent>
                          <w:p w:rsidR="00F97DE8" w:rsidRDefault="00F97D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DBDB11" id="_x0000_s1035" type="#_x0000_t202" style="position:absolute;margin-left:0;margin-top:0;width:489.95pt;height:253.4pt;z-index:-25163673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">
                <v:stroke dashstyle="3 1"/>
                <v:textbox>
                  <w:txbxContent>
                    <w:p w:rsidR="00F97DE8" w:rsidRDefault="00F97DE8"/>
                  </w:txbxContent>
                </v:textbox>
              </v:shape>
            </w:pict>
          </mc:Fallback>
        </mc:AlternateContent>
      </w:r>
    </w:p>
    <w:p w:rsidR="00B87864" w:rsidRPr="00F97DE8" w:rsidRDefault="00F97DE8">
      <w:pPr>
        <w:rPr>
          <w:rFonts w:ascii="Century Gothic" w:eastAsia="Century Gothic" w:hAnsi="Century Gothic" w:cs="Century Gothic"/>
          <w:b/>
          <w:sz w:val="28"/>
          <w:u w:val="single"/>
        </w:rPr>
      </w:pPr>
      <w:r w:rsidRPr="00F97DE8">
        <w:rPr>
          <w:rFonts w:ascii="Century Gothic" w:eastAsia="Century Gothic" w:hAnsi="Century Gothic" w:cs="Century Gothic"/>
          <w:b/>
          <w:sz w:val="28"/>
          <w:u w:val="single"/>
        </w:rPr>
        <w:t>Note</w:t>
      </w:r>
      <w:r>
        <w:rPr>
          <w:rFonts w:ascii="Century Gothic" w:eastAsia="Century Gothic" w:hAnsi="Century Gothic" w:cs="Century Gothic"/>
          <w:b/>
          <w:sz w:val="28"/>
          <w:u w:val="single"/>
        </w:rPr>
        <w:t>s</w:t>
      </w:r>
      <w:r w:rsidRPr="00F97DE8">
        <w:rPr>
          <w:rFonts w:ascii="Century Gothic" w:eastAsia="Century Gothic" w:hAnsi="Century Gothic" w:cs="Century Gothic"/>
          <w:b/>
          <w:sz w:val="28"/>
          <w:u w:val="single"/>
        </w:rPr>
        <w:t xml:space="preserve">: </w:t>
      </w:r>
    </w:p>
    <w:p w:rsidR="00F97DE8" w:rsidRDefault="00F97DE8">
      <w:pPr>
        <w:rPr>
          <w:rFonts w:ascii="Century Gothic" w:eastAsia="Century Gothic" w:hAnsi="Century Gothic" w:cs="Century Gothic"/>
        </w:rPr>
      </w:pPr>
      <w:r>
        <w:rPr>
          <w:rFonts w:ascii="Century Gothic" w:eastAsia="Century Gothic" w:hAnsi="Century Gothic" w:cs="Century Gothic"/>
        </w:rPr>
        <w:t xml:space="preserve">Since the goal of this unit is for students to have respectful discussions with others around complex texts and topics. The culminating activity addresses the fact that the Socratic Circle is a class discussion and grades the whole class on their work. You MAY decide to make this more of an individual assessment and have students self-assess on their rubric and you assess when turned in. Either way gives valuable feedback to all. </w:t>
      </w:r>
    </w:p>
    <w:p w:rsidR="00F97DE8" w:rsidRDefault="00F97DE8">
      <w:pPr>
        <w:rPr>
          <w:rFonts w:ascii="Century Gothic" w:eastAsia="Century Gothic" w:hAnsi="Century Gothic" w:cs="Century Gothic"/>
        </w:rPr>
      </w:pPr>
    </w:p>
    <w:p w:rsidR="00F97DE8" w:rsidRDefault="00F97DE8">
      <w:pPr>
        <w:rPr>
          <w:rFonts w:ascii="Century Gothic" w:eastAsia="Century Gothic" w:hAnsi="Century Gothic" w:cs="Century Gothic"/>
        </w:rPr>
      </w:pPr>
      <w:r>
        <w:rPr>
          <w:rFonts w:ascii="Century Gothic" w:eastAsia="Century Gothic" w:hAnsi="Century Gothic" w:cs="Century Gothic"/>
        </w:rPr>
        <w:t xml:space="preserve">Once these structures (Turn and talk and Socratic Circle) are in place, they can be used for ANY kind of discussion.  Turn and talk works well in any subject and Socratic Circle can be used with nonfiction, fiction, poetry, and any kind of complex text. Usually the text is short (able to be read in one day) and the Circle can be used as a weekly literary discussion. </w:t>
      </w:r>
    </w:p>
    <w:p w:rsidR="00B87864" w:rsidRDefault="00B87864">
      <w:pPr>
        <w:rPr>
          <w:rFonts w:ascii="Century Gothic" w:eastAsia="Century Gothic" w:hAnsi="Century Gothic" w:cs="Century Gothic"/>
        </w:rPr>
      </w:pPr>
    </w:p>
    <w:p w:rsidR="00B87864" w:rsidRDefault="00B87864"/>
    <w:p w:rsidR="00925E7C" w:rsidRDefault="00925E7C"/>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B102B1" w:rsidRDefault="00B102B1" w:rsidP="004D72A6">
      <w:pPr>
        <w:jc w:val="center"/>
        <w:rPr>
          <w:rFonts w:ascii="Century Gothic" w:hAnsi="Century Gothic"/>
          <w:b/>
          <w:sz w:val="32"/>
        </w:rPr>
      </w:pPr>
    </w:p>
    <w:p w:rsidR="00925E7C" w:rsidRPr="002B48F5" w:rsidRDefault="004D72A6" w:rsidP="004D72A6">
      <w:pPr>
        <w:jc w:val="center"/>
        <w:rPr>
          <w:rFonts w:ascii="Century Gothic" w:hAnsi="Century Gothic"/>
          <w:b/>
          <w:sz w:val="32"/>
        </w:rPr>
      </w:pPr>
      <w:r w:rsidRPr="002B48F5">
        <w:rPr>
          <w:rFonts w:ascii="Century Gothic" w:hAnsi="Century Gothic"/>
          <w:b/>
          <w:sz w:val="32"/>
        </w:rPr>
        <w:lastRenderedPageBreak/>
        <w:t>Student Pages</w:t>
      </w:r>
      <w:r w:rsidR="002B48F5">
        <w:rPr>
          <w:rFonts w:ascii="Century Gothic" w:hAnsi="Century Gothic"/>
          <w:b/>
          <w:sz w:val="32"/>
        </w:rPr>
        <w:t>:</w:t>
      </w: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Default="004D72A6" w:rsidP="004D72A6">
      <w:pPr>
        <w:jc w:val="center"/>
        <w:rPr>
          <w:rFonts w:ascii="Century Gothic" w:hAnsi="Century Gothic"/>
        </w:rPr>
      </w:pPr>
    </w:p>
    <w:p w:rsidR="004D72A6" w:rsidRPr="00FC5CF7" w:rsidRDefault="004D72A6" w:rsidP="004D72A6">
      <w:pPr>
        <w:rPr>
          <w:rFonts w:ascii="Century Gothic" w:hAnsi="Century Gothic"/>
        </w:rPr>
      </w:pPr>
    </w:p>
    <w:p w:rsidR="004D72A6" w:rsidRPr="00504E80" w:rsidRDefault="004D72A6" w:rsidP="004D72A6">
      <w:pPr>
        <w:jc w:val="center"/>
        <w:rPr>
          <w:rFonts w:ascii="Century Gothic" w:hAnsi="Century Gothic"/>
          <w:b/>
          <w:sz w:val="32"/>
        </w:rPr>
      </w:pPr>
      <w:r w:rsidRPr="00504E80">
        <w:rPr>
          <w:rFonts w:ascii="Century Gothic" w:hAnsi="Century Gothic"/>
          <w:b/>
          <w:sz w:val="32"/>
        </w:rPr>
        <w:t>Lesson 2</w:t>
      </w:r>
      <w:r>
        <w:rPr>
          <w:rFonts w:ascii="Century Gothic" w:hAnsi="Century Gothic"/>
          <w:b/>
          <w:sz w:val="32"/>
        </w:rPr>
        <w:t>: How do people speak so others can understand?</w:t>
      </w:r>
      <w:r w:rsidRPr="00504E80">
        <w:rPr>
          <w:rFonts w:ascii="Century Gothic" w:hAnsi="Century Gothic"/>
          <w:b/>
          <w:sz w:val="32"/>
        </w:rPr>
        <w:t xml:space="preserve"> </w:t>
      </w:r>
    </w:p>
    <w:p w:rsidR="004D72A6" w:rsidRPr="00504E80" w:rsidRDefault="004D72A6" w:rsidP="004D72A6">
      <w:pPr>
        <w:jc w:val="center"/>
        <w:rPr>
          <w:rFonts w:ascii="Century Gothic" w:hAnsi="Century Gothic"/>
          <w:b/>
          <w:sz w:val="32"/>
        </w:rPr>
      </w:pPr>
      <w:r w:rsidRPr="00504E80">
        <w:rPr>
          <w:rFonts w:ascii="Century Gothic" w:hAnsi="Century Gothic"/>
          <w:b/>
          <w:sz w:val="32"/>
        </w:rPr>
        <w:t>Note Catcher</w:t>
      </w:r>
    </w:p>
    <w:tbl>
      <w:tblPr>
        <w:tblStyle w:val="TableGrid"/>
        <w:tblW w:w="0" w:type="auto"/>
        <w:tblLook w:val="04A0" w:firstRow="1" w:lastRow="0" w:firstColumn="1" w:lastColumn="0" w:noHBand="0" w:noVBand="1"/>
      </w:tblPr>
      <w:tblGrid>
        <w:gridCol w:w="1797"/>
        <w:gridCol w:w="7553"/>
      </w:tblGrid>
      <w:tr w:rsidR="004D72A6" w:rsidRPr="00504E80" w:rsidTr="00F367C0">
        <w:tc>
          <w:tcPr>
            <w:tcW w:w="1818" w:type="dxa"/>
          </w:tcPr>
          <w:p w:rsidR="004D72A6" w:rsidRPr="004F5F3D" w:rsidRDefault="004D72A6" w:rsidP="00F367C0">
            <w:pPr>
              <w:jc w:val="center"/>
              <w:rPr>
                <w:rFonts w:ascii="Century Gothic" w:hAnsi="Century Gothic"/>
                <w:b/>
                <w:i/>
                <w:sz w:val="32"/>
              </w:rPr>
            </w:pPr>
          </w:p>
        </w:tc>
        <w:tc>
          <w:tcPr>
            <w:tcW w:w="7758" w:type="dxa"/>
          </w:tcPr>
          <w:p w:rsidR="004D72A6" w:rsidRPr="00504E80" w:rsidRDefault="004D72A6" w:rsidP="00F367C0">
            <w:pPr>
              <w:tabs>
                <w:tab w:val="center" w:pos="2286"/>
                <w:tab w:val="left" w:pos="3105"/>
              </w:tabs>
              <w:rPr>
                <w:rFonts w:ascii="Century Gothic" w:hAnsi="Century Gothic"/>
                <w:sz w:val="32"/>
              </w:rPr>
            </w:pPr>
            <w:r>
              <w:rPr>
                <w:rFonts w:ascii="Century Gothic" w:hAnsi="Century Gothic"/>
                <w:sz w:val="32"/>
              </w:rPr>
              <w:t xml:space="preserve">What did you. . </w:t>
            </w:r>
            <w:proofErr w:type="gramStart"/>
            <w:r>
              <w:rPr>
                <w:rFonts w:ascii="Century Gothic" w:hAnsi="Century Gothic"/>
                <w:sz w:val="32"/>
              </w:rPr>
              <w:t>.</w:t>
            </w:r>
            <w:proofErr w:type="gramEnd"/>
          </w:p>
        </w:tc>
      </w:tr>
      <w:tr w:rsidR="004D72A6" w:rsidRPr="00504E80" w:rsidTr="00F367C0">
        <w:tc>
          <w:tcPr>
            <w:tcW w:w="1818" w:type="dxa"/>
          </w:tcPr>
          <w:p w:rsidR="004D72A6" w:rsidRDefault="004D72A6" w:rsidP="00F367C0">
            <w:pPr>
              <w:jc w:val="center"/>
              <w:rPr>
                <w:rFonts w:ascii="Century Gothic" w:hAnsi="Century Gothic"/>
                <w:b/>
                <w:i/>
                <w:sz w:val="32"/>
              </w:rPr>
            </w:pPr>
          </w:p>
          <w:p w:rsidR="004D72A6" w:rsidRPr="004F5F3D" w:rsidRDefault="004D72A6" w:rsidP="00F367C0">
            <w:pPr>
              <w:jc w:val="center"/>
              <w:rPr>
                <w:rFonts w:ascii="Century Gothic" w:hAnsi="Century Gothic"/>
                <w:b/>
                <w:i/>
                <w:sz w:val="32"/>
              </w:rPr>
            </w:pPr>
            <w:r w:rsidRPr="004F5F3D">
              <w:rPr>
                <w:rFonts w:ascii="Century Gothic" w:hAnsi="Century Gothic"/>
                <w:b/>
                <w:i/>
                <w:sz w:val="32"/>
              </w:rPr>
              <w:t>Video 1</w:t>
            </w:r>
          </w:p>
        </w:tc>
        <w:tc>
          <w:tcPr>
            <w:tcW w:w="7758" w:type="dxa"/>
          </w:tcPr>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r w:rsidRPr="00504E80">
              <w:rPr>
                <w:rFonts w:ascii="Century Gothic" w:hAnsi="Century Gothic"/>
                <w:sz w:val="32"/>
              </w:rPr>
              <w:t>See?</w:t>
            </w:r>
            <w:r w:rsidRPr="00504E80">
              <w:rPr>
                <w:rFonts w:ascii="Century Gothic" w:hAnsi="Century Gothic"/>
                <w:sz w:val="32"/>
              </w:rPr>
              <w:tab/>
              <w:t xml:space="preserve">                                  </w:t>
            </w:r>
            <w:r>
              <w:rPr>
                <w:rFonts w:ascii="Century Gothic" w:hAnsi="Century Gothic"/>
                <w:sz w:val="32"/>
              </w:rPr>
              <w:t xml:space="preserve">   </w:t>
            </w:r>
            <w:r w:rsidRPr="00504E80">
              <w:rPr>
                <w:rFonts w:ascii="Century Gothic" w:hAnsi="Century Gothic"/>
                <w:sz w:val="32"/>
              </w:rPr>
              <w:t xml:space="preserve">Hear?       </w:t>
            </w:r>
          </w:p>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p>
          <w:p w:rsidR="004D72A6" w:rsidRDefault="004D72A6" w:rsidP="00F367C0">
            <w:pPr>
              <w:tabs>
                <w:tab w:val="center" w:pos="2286"/>
                <w:tab w:val="left" w:pos="3105"/>
              </w:tabs>
              <w:rPr>
                <w:rFonts w:ascii="Century Gothic" w:hAnsi="Century Gothic"/>
                <w:sz w:val="32"/>
              </w:rPr>
            </w:pPr>
          </w:p>
          <w:p w:rsidR="004D72A6" w:rsidRPr="00504E80" w:rsidRDefault="004D72A6" w:rsidP="00F367C0">
            <w:pPr>
              <w:tabs>
                <w:tab w:val="center" w:pos="2286"/>
                <w:tab w:val="left" w:pos="3105"/>
              </w:tabs>
              <w:rPr>
                <w:rFonts w:ascii="Century Gothic" w:hAnsi="Century Gothic"/>
                <w:sz w:val="32"/>
              </w:rPr>
            </w:pPr>
          </w:p>
        </w:tc>
      </w:tr>
      <w:tr w:rsidR="004D72A6" w:rsidRPr="00504E80" w:rsidTr="00F367C0">
        <w:tc>
          <w:tcPr>
            <w:tcW w:w="1818" w:type="dxa"/>
          </w:tcPr>
          <w:p w:rsidR="004D72A6" w:rsidRDefault="004D72A6" w:rsidP="00F367C0">
            <w:pPr>
              <w:jc w:val="center"/>
              <w:rPr>
                <w:rFonts w:ascii="Century Gothic" w:hAnsi="Century Gothic"/>
                <w:b/>
                <w:i/>
                <w:sz w:val="32"/>
              </w:rPr>
            </w:pPr>
          </w:p>
          <w:p w:rsidR="004D72A6" w:rsidRPr="004F5F3D" w:rsidRDefault="004D72A6" w:rsidP="00F367C0">
            <w:pPr>
              <w:jc w:val="center"/>
              <w:rPr>
                <w:rFonts w:ascii="Century Gothic" w:hAnsi="Century Gothic"/>
                <w:b/>
                <w:i/>
                <w:sz w:val="32"/>
              </w:rPr>
            </w:pPr>
            <w:r w:rsidRPr="004F5F3D">
              <w:rPr>
                <w:rFonts w:ascii="Century Gothic" w:hAnsi="Century Gothic"/>
                <w:b/>
                <w:i/>
                <w:sz w:val="32"/>
              </w:rPr>
              <w:t xml:space="preserve">Video 2 </w:t>
            </w:r>
          </w:p>
        </w:tc>
        <w:tc>
          <w:tcPr>
            <w:tcW w:w="7758" w:type="dxa"/>
          </w:tcPr>
          <w:p w:rsidR="004D72A6" w:rsidRDefault="004D72A6" w:rsidP="00F367C0">
            <w:pPr>
              <w:rPr>
                <w:rFonts w:ascii="Century Gothic" w:hAnsi="Century Gothic"/>
                <w:sz w:val="32"/>
              </w:rPr>
            </w:pPr>
          </w:p>
          <w:p w:rsidR="004D72A6" w:rsidRDefault="004D72A6" w:rsidP="00F367C0">
            <w:pPr>
              <w:rPr>
                <w:rFonts w:ascii="Century Gothic" w:hAnsi="Century Gothic"/>
                <w:sz w:val="32"/>
              </w:rPr>
            </w:pPr>
            <w:r w:rsidRPr="00504E80">
              <w:rPr>
                <w:rFonts w:ascii="Century Gothic" w:hAnsi="Century Gothic"/>
                <w:sz w:val="32"/>
              </w:rPr>
              <w:t>See?</w:t>
            </w:r>
            <w:r w:rsidRPr="00504E80">
              <w:rPr>
                <w:rFonts w:ascii="Century Gothic" w:hAnsi="Century Gothic"/>
                <w:sz w:val="32"/>
              </w:rPr>
              <w:tab/>
              <w:t xml:space="preserve">                            </w:t>
            </w:r>
            <w:r>
              <w:rPr>
                <w:rFonts w:ascii="Century Gothic" w:hAnsi="Century Gothic"/>
                <w:sz w:val="32"/>
              </w:rPr>
              <w:t xml:space="preserve">  </w:t>
            </w:r>
            <w:r w:rsidRPr="00504E80">
              <w:rPr>
                <w:rFonts w:ascii="Century Gothic" w:hAnsi="Century Gothic"/>
                <w:sz w:val="32"/>
              </w:rPr>
              <w:t xml:space="preserve">Hear?    </w:t>
            </w:r>
          </w:p>
          <w:p w:rsidR="004D72A6" w:rsidRDefault="004D72A6" w:rsidP="00F367C0">
            <w:pPr>
              <w:rPr>
                <w:rFonts w:ascii="Century Gothic" w:hAnsi="Century Gothic"/>
                <w:sz w:val="32"/>
              </w:rPr>
            </w:pPr>
          </w:p>
          <w:p w:rsidR="004D72A6" w:rsidRDefault="004D72A6" w:rsidP="00F367C0">
            <w:pPr>
              <w:rPr>
                <w:rFonts w:ascii="Century Gothic" w:hAnsi="Century Gothic"/>
                <w:sz w:val="32"/>
              </w:rPr>
            </w:pPr>
          </w:p>
          <w:p w:rsidR="004D72A6" w:rsidRDefault="004D72A6" w:rsidP="00F367C0">
            <w:pPr>
              <w:rPr>
                <w:rFonts w:ascii="Century Gothic" w:hAnsi="Century Gothic"/>
                <w:sz w:val="32"/>
              </w:rPr>
            </w:pPr>
          </w:p>
          <w:p w:rsidR="004D72A6" w:rsidRDefault="004D72A6" w:rsidP="00F367C0">
            <w:pPr>
              <w:rPr>
                <w:rFonts w:ascii="Century Gothic" w:hAnsi="Century Gothic"/>
                <w:sz w:val="32"/>
              </w:rPr>
            </w:pPr>
          </w:p>
          <w:p w:rsidR="004D72A6" w:rsidRDefault="004D72A6" w:rsidP="00F367C0">
            <w:pPr>
              <w:rPr>
                <w:rFonts w:ascii="Century Gothic" w:hAnsi="Century Gothic"/>
                <w:sz w:val="32"/>
              </w:rPr>
            </w:pPr>
          </w:p>
          <w:p w:rsidR="004D72A6" w:rsidRDefault="004D72A6" w:rsidP="00F367C0">
            <w:pPr>
              <w:rPr>
                <w:rFonts w:ascii="Century Gothic" w:hAnsi="Century Gothic"/>
                <w:sz w:val="32"/>
              </w:rPr>
            </w:pPr>
          </w:p>
          <w:p w:rsidR="004D72A6" w:rsidRPr="00504E80" w:rsidRDefault="004D72A6" w:rsidP="00F367C0">
            <w:pPr>
              <w:rPr>
                <w:rFonts w:ascii="Century Gothic" w:hAnsi="Century Gothic"/>
                <w:sz w:val="32"/>
              </w:rPr>
            </w:pPr>
            <w:r w:rsidRPr="00504E80">
              <w:rPr>
                <w:rFonts w:ascii="Century Gothic" w:hAnsi="Century Gothic"/>
                <w:sz w:val="32"/>
              </w:rPr>
              <w:t xml:space="preserve">   </w:t>
            </w:r>
          </w:p>
        </w:tc>
      </w:tr>
    </w:tbl>
    <w:p w:rsidR="004D72A6" w:rsidRDefault="004D72A6" w:rsidP="004D72A6">
      <w:pPr>
        <w:jc w:val="center"/>
      </w:pPr>
    </w:p>
    <w:p w:rsidR="004D72A6" w:rsidRDefault="004D72A6" w:rsidP="004D72A6">
      <w:pPr>
        <w:jc w:val="center"/>
      </w:pPr>
    </w:p>
    <w:p w:rsidR="004D72A6" w:rsidRDefault="004D72A6" w:rsidP="004D72A6">
      <w:pPr>
        <w:jc w:val="center"/>
      </w:pPr>
    </w:p>
    <w:p w:rsidR="004D72A6" w:rsidRDefault="004D72A6" w:rsidP="004D72A6">
      <w:pPr>
        <w:jc w:val="center"/>
      </w:pPr>
    </w:p>
    <w:p w:rsidR="004D72A6" w:rsidRDefault="004D72A6" w:rsidP="004D72A6">
      <w:pPr>
        <w:jc w:val="center"/>
      </w:pPr>
    </w:p>
    <w:p w:rsidR="004D72A6" w:rsidRDefault="004D72A6" w:rsidP="004D72A6">
      <w:pPr>
        <w:jc w:val="center"/>
      </w:pPr>
    </w:p>
    <w:p w:rsidR="004D72A6" w:rsidRDefault="004D72A6" w:rsidP="004D72A6">
      <w:pPr>
        <w:jc w:val="center"/>
      </w:pPr>
    </w:p>
    <w:p w:rsidR="004D72A6" w:rsidRPr="00FC5CF7" w:rsidRDefault="004D72A6" w:rsidP="004D72A6">
      <w:pPr>
        <w:rPr>
          <w:rFonts w:ascii="Century Gothic" w:hAnsi="Century Gothic"/>
        </w:rPr>
      </w:pPr>
    </w:p>
    <w:tbl>
      <w:tblPr>
        <w:tblStyle w:val="TableGrid"/>
        <w:tblW w:w="0" w:type="auto"/>
        <w:tblLook w:val="04A0" w:firstRow="1" w:lastRow="0" w:firstColumn="1" w:lastColumn="0" w:noHBand="0" w:noVBand="1"/>
      </w:tblPr>
      <w:tblGrid>
        <w:gridCol w:w="9350"/>
      </w:tblGrid>
      <w:tr w:rsidR="004D72A6" w:rsidTr="00F367C0">
        <w:tc>
          <w:tcPr>
            <w:tcW w:w="9576" w:type="dxa"/>
          </w:tcPr>
          <w:p w:rsidR="004D72A6" w:rsidRPr="00FC5CF7" w:rsidRDefault="004D72A6" w:rsidP="00F367C0">
            <w:pPr>
              <w:jc w:val="center"/>
              <w:rPr>
                <w:b/>
                <w:sz w:val="32"/>
              </w:rPr>
            </w:pPr>
            <w:r w:rsidRPr="00FC5CF7">
              <w:rPr>
                <w:b/>
                <w:sz w:val="32"/>
              </w:rPr>
              <w:t>Advice to the Micro Machine Man</w:t>
            </w:r>
          </w:p>
          <w:p w:rsidR="004D72A6" w:rsidRPr="004F5F3D" w:rsidRDefault="004D72A6" w:rsidP="00F367C0">
            <w:pPr>
              <w:jc w:val="center"/>
              <w:rPr>
                <w:sz w:val="32"/>
              </w:rPr>
            </w:pPr>
            <w:r w:rsidRPr="004F5F3D">
              <w:rPr>
                <w:sz w:val="32"/>
              </w:rPr>
              <w:t>name:____________</w:t>
            </w:r>
          </w:p>
          <w:p w:rsidR="004D72A6" w:rsidRPr="004F5F3D" w:rsidRDefault="004D72A6" w:rsidP="00F367C0">
            <w:pPr>
              <w:jc w:val="center"/>
              <w:rPr>
                <w:sz w:val="32"/>
              </w:rPr>
            </w:pPr>
          </w:p>
          <w:p w:rsidR="004D72A6" w:rsidRDefault="004D72A6" w:rsidP="00F367C0">
            <w:pPr>
              <w:rPr>
                <w:sz w:val="32"/>
              </w:rPr>
            </w:pPr>
            <w:r w:rsidRPr="004F5F3D">
              <w:rPr>
                <w:sz w:val="32"/>
              </w:rPr>
              <w:t>Positive:</w:t>
            </w:r>
          </w:p>
          <w:p w:rsidR="004D72A6" w:rsidRPr="004F5F3D" w:rsidRDefault="004D72A6" w:rsidP="00F367C0">
            <w:pPr>
              <w:rPr>
                <w:sz w:val="32"/>
              </w:rPr>
            </w:pPr>
          </w:p>
          <w:p w:rsidR="004D72A6" w:rsidRDefault="004D72A6" w:rsidP="00F367C0">
            <w:r>
              <w:t>_____________________________________________________________________________________</w:t>
            </w:r>
          </w:p>
          <w:p w:rsidR="004D72A6" w:rsidRDefault="004D72A6" w:rsidP="00F367C0"/>
          <w:p w:rsidR="004D72A6" w:rsidRDefault="004D72A6" w:rsidP="00F367C0">
            <w:r>
              <w:t>_____________________________________________________________________________________</w:t>
            </w:r>
          </w:p>
          <w:p w:rsidR="004D72A6" w:rsidRDefault="004D72A6" w:rsidP="00F367C0"/>
          <w:p w:rsidR="004D72A6" w:rsidRDefault="004D72A6" w:rsidP="00F367C0">
            <w:r>
              <w:t>_____________________________________________________________________________________</w:t>
            </w:r>
          </w:p>
          <w:p w:rsidR="004D72A6" w:rsidRDefault="004D72A6" w:rsidP="00F367C0"/>
          <w:p w:rsidR="004D72A6" w:rsidRDefault="004D72A6" w:rsidP="00F367C0">
            <w:pPr>
              <w:rPr>
                <w:sz w:val="32"/>
              </w:rPr>
            </w:pPr>
            <w:r w:rsidRPr="004F5F3D">
              <w:rPr>
                <w:sz w:val="32"/>
              </w:rPr>
              <w:t>How could he improve his speaking so we can understand?</w:t>
            </w:r>
            <w:r>
              <w:rPr>
                <w:sz w:val="32"/>
              </w:rPr>
              <w:t xml:space="preserve"> </w:t>
            </w:r>
            <w:r w:rsidRPr="004F5F3D">
              <w:rPr>
                <w:sz w:val="32"/>
              </w:rPr>
              <w:t>:</w:t>
            </w:r>
          </w:p>
          <w:p w:rsidR="004D72A6" w:rsidRPr="004F5F3D" w:rsidRDefault="004D72A6" w:rsidP="00F367C0">
            <w:pPr>
              <w:rPr>
                <w:sz w:val="32"/>
              </w:rPr>
            </w:pPr>
          </w:p>
          <w:p w:rsidR="004D72A6" w:rsidRDefault="004D72A6" w:rsidP="00F367C0">
            <w:r>
              <w:t>_____________________________________________________________________________________</w:t>
            </w:r>
          </w:p>
          <w:p w:rsidR="004D72A6" w:rsidRDefault="004D72A6" w:rsidP="00F367C0"/>
          <w:p w:rsidR="004D72A6" w:rsidRDefault="004D72A6" w:rsidP="00F367C0">
            <w:r>
              <w:t>_____________________________________________________________________________________</w:t>
            </w:r>
          </w:p>
          <w:p w:rsidR="004D72A6" w:rsidRDefault="004D72A6" w:rsidP="00F367C0"/>
          <w:p w:rsidR="004D72A6" w:rsidRDefault="004D72A6" w:rsidP="00F367C0">
            <w:r>
              <w:t>_____________________________________________________________________________________</w:t>
            </w:r>
          </w:p>
          <w:p w:rsidR="004D72A6" w:rsidRDefault="004D72A6" w:rsidP="00F367C0"/>
          <w:p w:rsidR="004D72A6" w:rsidRDefault="004D72A6" w:rsidP="00F367C0"/>
        </w:tc>
      </w:tr>
    </w:tbl>
    <w:p w:rsidR="004D72A6" w:rsidRDefault="004D72A6" w:rsidP="004D72A6">
      <w:pPr>
        <w:jc w:val="cente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Default="004D72A6" w:rsidP="004D72A6">
      <w:pPr>
        <w:rPr>
          <w:rFonts w:ascii="Century Gothic" w:hAnsi="Century Gothic"/>
        </w:rPr>
      </w:pPr>
    </w:p>
    <w:p w:rsidR="004D72A6" w:rsidRPr="00F84DF9" w:rsidRDefault="004D72A6" w:rsidP="004D72A6">
      <w:pPr>
        <w:jc w:val="center"/>
        <w:rPr>
          <w:rFonts w:ascii="Century Gothic" w:hAnsi="Century Gothic"/>
          <w:b/>
          <w:sz w:val="36"/>
        </w:rPr>
      </w:pPr>
      <w:r w:rsidRPr="00F84DF9">
        <w:rPr>
          <w:rFonts w:ascii="Century Gothic" w:hAnsi="Century Gothic"/>
          <w:b/>
          <w:sz w:val="36"/>
        </w:rPr>
        <w:t>Question Note Catcher</w:t>
      </w:r>
    </w:p>
    <w:p w:rsidR="004D72A6" w:rsidRDefault="004D72A6" w:rsidP="004D72A6">
      <w:pPr>
        <w:jc w:val="center"/>
        <w:rPr>
          <w:rFonts w:ascii="Century Gothic" w:hAnsi="Century Gothic"/>
          <w:b/>
          <w:sz w:val="36"/>
        </w:rPr>
      </w:pPr>
      <w:r w:rsidRPr="00F84DF9">
        <w:rPr>
          <w:rFonts w:ascii="Century Gothic" w:hAnsi="Century Gothic"/>
          <w:b/>
          <w:sz w:val="36"/>
        </w:rPr>
        <w:t>My Rotten Red Headed Older Brother</w:t>
      </w:r>
    </w:p>
    <w:p w:rsidR="004D72A6" w:rsidRDefault="004D72A6" w:rsidP="004D72A6">
      <w:pPr>
        <w:jc w:val="center"/>
        <w:rPr>
          <w:rFonts w:ascii="Century Gothic" w:hAnsi="Century Gothic"/>
          <w:b/>
        </w:rPr>
      </w:pPr>
      <w:proofErr w:type="gramStart"/>
      <w:r>
        <w:rPr>
          <w:rFonts w:ascii="Century Gothic" w:hAnsi="Century Gothic"/>
          <w:b/>
        </w:rPr>
        <w:t>name</w:t>
      </w:r>
      <w:proofErr w:type="gramEnd"/>
      <w:r>
        <w:rPr>
          <w:rFonts w:ascii="Century Gothic" w:hAnsi="Century Gothic"/>
          <w:b/>
        </w:rPr>
        <w:t>:_________________________________</w:t>
      </w:r>
    </w:p>
    <w:tbl>
      <w:tblPr>
        <w:tblStyle w:val="TableGrid"/>
        <w:tblW w:w="0" w:type="auto"/>
        <w:tblLook w:val="04A0" w:firstRow="1" w:lastRow="0" w:firstColumn="1" w:lastColumn="0" w:noHBand="0" w:noVBand="1"/>
      </w:tblPr>
      <w:tblGrid>
        <w:gridCol w:w="1812"/>
        <w:gridCol w:w="7538"/>
      </w:tblGrid>
      <w:tr w:rsidR="004D72A6" w:rsidTr="00F367C0">
        <w:tc>
          <w:tcPr>
            <w:tcW w:w="1818" w:type="dxa"/>
          </w:tcPr>
          <w:p w:rsidR="004D72A6" w:rsidRDefault="004D72A6" w:rsidP="00F367C0">
            <w:pPr>
              <w:rPr>
                <w:rFonts w:ascii="Century Gothic" w:hAnsi="Century Gothic"/>
                <w:b/>
              </w:rPr>
            </w:pPr>
          </w:p>
        </w:tc>
        <w:tc>
          <w:tcPr>
            <w:tcW w:w="7758" w:type="dxa"/>
          </w:tcPr>
          <w:p w:rsidR="004D72A6" w:rsidRDefault="004D72A6" w:rsidP="00F367C0">
            <w:pPr>
              <w:jc w:val="center"/>
              <w:rPr>
                <w:rFonts w:ascii="Century Gothic" w:hAnsi="Century Gothic"/>
                <w:b/>
              </w:rPr>
            </w:pPr>
            <w:r>
              <w:rPr>
                <w:rFonts w:ascii="Century Gothic" w:hAnsi="Century Gothic"/>
                <w:b/>
              </w:rPr>
              <w:t>Question (s) for Discussion</w:t>
            </w:r>
          </w:p>
        </w:tc>
      </w:tr>
      <w:tr w:rsidR="004D72A6" w:rsidTr="00F367C0">
        <w:tc>
          <w:tcPr>
            <w:tcW w:w="1818" w:type="dxa"/>
          </w:tcPr>
          <w:p w:rsidR="004D72A6" w:rsidRPr="00F84DF9" w:rsidRDefault="004D72A6" w:rsidP="00F367C0">
            <w:pPr>
              <w:jc w:val="center"/>
              <w:rPr>
                <w:rFonts w:ascii="Century Gothic" w:hAnsi="Century Gothic"/>
                <w:b/>
                <w:sz w:val="28"/>
              </w:rPr>
            </w:pPr>
            <w:r w:rsidRPr="00F84DF9">
              <w:rPr>
                <w:rFonts w:ascii="Century Gothic" w:hAnsi="Century Gothic"/>
                <w:b/>
                <w:sz w:val="28"/>
              </w:rPr>
              <w:t>Day 1</w:t>
            </w:r>
          </w:p>
        </w:tc>
        <w:tc>
          <w:tcPr>
            <w:tcW w:w="7758" w:type="dxa"/>
          </w:tcPr>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rPr>
                <w:rFonts w:ascii="Century Gothic" w:hAnsi="Century Gothic"/>
                <w:b/>
              </w:rPr>
            </w:pPr>
          </w:p>
        </w:tc>
      </w:tr>
      <w:tr w:rsidR="004D72A6" w:rsidTr="00F367C0">
        <w:tc>
          <w:tcPr>
            <w:tcW w:w="1818" w:type="dxa"/>
          </w:tcPr>
          <w:p w:rsidR="004D72A6" w:rsidRPr="00F84DF9" w:rsidRDefault="004D72A6" w:rsidP="00F367C0">
            <w:pPr>
              <w:jc w:val="center"/>
              <w:rPr>
                <w:rFonts w:ascii="Century Gothic" w:hAnsi="Century Gothic"/>
                <w:b/>
                <w:sz w:val="28"/>
              </w:rPr>
            </w:pPr>
            <w:r w:rsidRPr="00F84DF9">
              <w:rPr>
                <w:rFonts w:ascii="Century Gothic" w:hAnsi="Century Gothic"/>
                <w:b/>
                <w:sz w:val="28"/>
              </w:rPr>
              <w:t>Day 2</w:t>
            </w:r>
          </w:p>
        </w:tc>
        <w:tc>
          <w:tcPr>
            <w:tcW w:w="7758" w:type="dxa"/>
          </w:tcPr>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tc>
      </w:tr>
      <w:tr w:rsidR="004D72A6" w:rsidTr="00F367C0">
        <w:tc>
          <w:tcPr>
            <w:tcW w:w="1818" w:type="dxa"/>
          </w:tcPr>
          <w:p w:rsidR="004D72A6" w:rsidRPr="00F84DF9" w:rsidRDefault="004D72A6" w:rsidP="00F367C0">
            <w:pPr>
              <w:jc w:val="center"/>
              <w:rPr>
                <w:rFonts w:ascii="Century Gothic" w:hAnsi="Century Gothic"/>
                <w:b/>
                <w:sz w:val="28"/>
              </w:rPr>
            </w:pPr>
            <w:r w:rsidRPr="00F84DF9">
              <w:rPr>
                <w:rFonts w:ascii="Century Gothic" w:hAnsi="Century Gothic"/>
                <w:b/>
                <w:sz w:val="28"/>
              </w:rPr>
              <w:t>Day 3</w:t>
            </w:r>
          </w:p>
        </w:tc>
        <w:tc>
          <w:tcPr>
            <w:tcW w:w="7758" w:type="dxa"/>
          </w:tcPr>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tc>
      </w:tr>
      <w:tr w:rsidR="004D72A6" w:rsidTr="00F367C0">
        <w:tc>
          <w:tcPr>
            <w:tcW w:w="1818" w:type="dxa"/>
          </w:tcPr>
          <w:p w:rsidR="004D72A6" w:rsidRPr="00F84DF9" w:rsidRDefault="004D72A6" w:rsidP="00F367C0">
            <w:pPr>
              <w:jc w:val="center"/>
              <w:rPr>
                <w:rFonts w:ascii="Century Gothic" w:hAnsi="Century Gothic"/>
                <w:b/>
                <w:sz w:val="28"/>
              </w:rPr>
            </w:pPr>
            <w:r w:rsidRPr="00F84DF9">
              <w:rPr>
                <w:rFonts w:ascii="Century Gothic" w:hAnsi="Century Gothic"/>
                <w:b/>
                <w:sz w:val="28"/>
              </w:rPr>
              <w:t>Day 4</w:t>
            </w:r>
          </w:p>
        </w:tc>
        <w:tc>
          <w:tcPr>
            <w:tcW w:w="7758" w:type="dxa"/>
          </w:tcPr>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jc w:val="center"/>
              <w:rPr>
                <w:rFonts w:ascii="Century Gothic" w:hAnsi="Century Gothic"/>
                <w:b/>
              </w:rPr>
            </w:pPr>
          </w:p>
        </w:tc>
      </w:tr>
      <w:tr w:rsidR="004D72A6" w:rsidTr="00F367C0">
        <w:tc>
          <w:tcPr>
            <w:tcW w:w="1818" w:type="dxa"/>
          </w:tcPr>
          <w:p w:rsidR="004D72A6" w:rsidRPr="00F84DF9" w:rsidRDefault="004D72A6" w:rsidP="00F367C0">
            <w:pPr>
              <w:jc w:val="center"/>
              <w:rPr>
                <w:rFonts w:ascii="Century Gothic" w:hAnsi="Century Gothic"/>
                <w:b/>
                <w:sz w:val="28"/>
              </w:rPr>
            </w:pPr>
            <w:r w:rsidRPr="00F84DF9">
              <w:rPr>
                <w:rFonts w:ascii="Century Gothic" w:hAnsi="Century Gothic"/>
                <w:b/>
                <w:sz w:val="28"/>
              </w:rPr>
              <w:t>Reflection:</w:t>
            </w:r>
          </w:p>
          <w:p w:rsidR="004D72A6" w:rsidRPr="00F84DF9" w:rsidRDefault="004D72A6" w:rsidP="00F367C0">
            <w:pPr>
              <w:jc w:val="center"/>
              <w:rPr>
                <w:rFonts w:ascii="Century Gothic" w:hAnsi="Century Gothic"/>
                <w:b/>
                <w:sz w:val="28"/>
              </w:rPr>
            </w:pPr>
          </w:p>
        </w:tc>
        <w:tc>
          <w:tcPr>
            <w:tcW w:w="7758" w:type="dxa"/>
          </w:tcPr>
          <w:p w:rsidR="004D72A6" w:rsidRPr="00F84DF9" w:rsidRDefault="004D72A6" w:rsidP="00F367C0">
            <w:pPr>
              <w:rPr>
                <w:rFonts w:ascii="Century Gothic" w:hAnsi="Century Gothic"/>
                <w:sz w:val="24"/>
              </w:rPr>
            </w:pPr>
            <w:r w:rsidRPr="00F84DF9">
              <w:rPr>
                <w:rFonts w:ascii="Century Gothic" w:hAnsi="Century Gothic"/>
                <w:sz w:val="24"/>
              </w:rPr>
              <w:t>Something I understand now, that I didn’t understand before:</w:t>
            </w:r>
          </w:p>
          <w:p w:rsidR="004D72A6" w:rsidRPr="00F84DF9" w:rsidRDefault="004D72A6" w:rsidP="00F367C0">
            <w:pPr>
              <w:rPr>
                <w:rFonts w:ascii="Century Gothic" w:hAnsi="Century Gothic"/>
                <w:sz w:val="24"/>
              </w:rPr>
            </w:pPr>
          </w:p>
          <w:p w:rsidR="004D72A6" w:rsidRPr="00F84DF9" w:rsidRDefault="004D72A6" w:rsidP="00F367C0">
            <w:pPr>
              <w:rPr>
                <w:rFonts w:ascii="Century Gothic" w:hAnsi="Century Gothic"/>
                <w:sz w:val="24"/>
              </w:rPr>
            </w:pPr>
          </w:p>
          <w:p w:rsidR="004D72A6" w:rsidRPr="00F84DF9" w:rsidRDefault="004D72A6" w:rsidP="00F367C0">
            <w:pPr>
              <w:rPr>
                <w:rFonts w:ascii="Century Gothic" w:hAnsi="Century Gothic"/>
                <w:sz w:val="24"/>
              </w:rPr>
            </w:pPr>
          </w:p>
          <w:p w:rsidR="004D72A6" w:rsidRPr="00F84DF9" w:rsidRDefault="004D72A6" w:rsidP="00F367C0">
            <w:pPr>
              <w:rPr>
                <w:rFonts w:ascii="Century Gothic" w:hAnsi="Century Gothic"/>
                <w:sz w:val="24"/>
              </w:rPr>
            </w:pPr>
            <w:r w:rsidRPr="00F84DF9">
              <w:rPr>
                <w:rFonts w:ascii="Century Gothic" w:hAnsi="Century Gothic"/>
                <w:sz w:val="24"/>
              </w:rPr>
              <w:t>Something I still wonder or am curious about:</w:t>
            </w:r>
          </w:p>
          <w:p w:rsidR="004D72A6" w:rsidRDefault="004D72A6" w:rsidP="00F367C0">
            <w:pPr>
              <w:rPr>
                <w:rFonts w:ascii="Century Gothic" w:hAnsi="Century Gothic"/>
                <w:b/>
              </w:rPr>
            </w:pPr>
          </w:p>
          <w:p w:rsidR="004D72A6" w:rsidRDefault="004D72A6" w:rsidP="00F367C0">
            <w:pPr>
              <w:jc w:val="center"/>
              <w:rPr>
                <w:rFonts w:ascii="Century Gothic" w:hAnsi="Century Gothic"/>
                <w:b/>
              </w:rPr>
            </w:pPr>
          </w:p>
          <w:p w:rsidR="004D72A6" w:rsidRDefault="004D72A6" w:rsidP="00F367C0">
            <w:pPr>
              <w:rPr>
                <w:rFonts w:ascii="Century Gothic" w:hAnsi="Century Gothic"/>
                <w:b/>
              </w:rPr>
            </w:pPr>
          </w:p>
          <w:p w:rsidR="004D72A6" w:rsidRDefault="004D72A6" w:rsidP="00F367C0">
            <w:pPr>
              <w:rPr>
                <w:rFonts w:ascii="Century Gothic" w:hAnsi="Century Gothic"/>
                <w:b/>
              </w:rPr>
            </w:pPr>
          </w:p>
        </w:tc>
      </w:tr>
    </w:tbl>
    <w:p w:rsidR="004D72A6" w:rsidRDefault="004D72A6" w:rsidP="004D72A6">
      <w:pPr>
        <w:ind w:left="2880"/>
        <w:rPr>
          <w:noProof/>
        </w:rPr>
      </w:pPr>
      <w:r>
        <w:lastRenderedPageBreak/>
        <w:t xml:space="preserve">                                     </w:t>
      </w:r>
      <w:r>
        <w:rPr>
          <w:noProof/>
        </w:rPr>
        <w:t xml:space="preserve">       </w:t>
      </w:r>
    </w:p>
    <w:p w:rsidR="004D72A6" w:rsidRPr="004D72A6" w:rsidRDefault="004D72A6" w:rsidP="004D72A6">
      <w:pPr>
        <w:ind w:left="2880"/>
      </w:pPr>
      <w:r w:rsidRPr="006C39A4">
        <w:rPr>
          <w:rFonts w:ascii="Century Gothic" w:hAnsi="Century Gothic"/>
          <w:b/>
          <w:noProof/>
        </w:rPr>
        <w:lastRenderedPageBreak/>
        <mc:AlternateContent>
          <mc:Choice Requires="wps">
            <w:drawing>
              <wp:anchor distT="0" distB="0" distL="114300" distR="114300" simplePos="0" relativeHeight="251681792" behindDoc="0" locked="0" layoutInCell="1" allowOverlap="1" wp14:anchorId="21C9DEE0" wp14:editId="5877F3EA">
                <wp:simplePos x="0" y="0"/>
                <wp:positionH relativeFrom="column">
                  <wp:posOffset>-111125</wp:posOffset>
                </wp:positionH>
                <wp:positionV relativeFrom="paragraph">
                  <wp:posOffset>18415</wp:posOffset>
                </wp:positionV>
                <wp:extent cx="1257300" cy="1403985"/>
                <wp:effectExtent l="0" t="0" r="19050" b="1143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1403985"/>
                        </a:xfrm>
                        <a:prstGeom prst="rect">
                          <a:avLst/>
                        </a:prstGeom>
                        <a:solidFill>
                          <a:srgbClr val="FFFFFF"/>
                        </a:solidFill>
                        <a:ln w="9525">
                          <a:solidFill>
                            <a:srgbClr val="000000"/>
                          </a:solidFill>
                          <a:miter lim="800000"/>
                          <a:headEnd/>
                          <a:tailEnd/>
                        </a:ln>
                      </wps:spPr>
                      <wps:txbx>
                        <w:txbxContent>
                          <w:p w:rsidR="004D72A6" w:rsidRPr="00661AA7" w:rsidRDefault="004D72A6" w:rsidP="004D72A6">
                            <w:pPr>
                              <w:rPr>
                                <w:rFonts w:ascii="Century Gothic" w:hAnsi="Century Gothic"/>
                              </w:rPr>
                            </w:pPr>
                            <w:r w:rsidRPr="004D72A6">
                              <w:rPr>
                                <w:rFonts w:ascii="Century Gothic" w:hAnsi="Century Gothic"/>
                                <w:b/>
                                <w:sz w:val="32"/>
                              </w:rPr>
                              <w:t>Sample sentence stems</w:t>
                            </w:r>
                            <w:r>
                              <w:rPr>
                                <w:rFonts w:ascii="Century Gothic" w:hAnsi="Century Gothic"/>
                              </w:rPr>
                              <w:t xml:space="preserve"> </w:t>
                            </w:r>
                            <w:r w:rsidRPr="004D72A6">
                              <w:rPr>
                                <w:rFonts w:ascii="Century Gothic" w:hAnsi="Century Gothic"/>
                                <w:b/>
                                <w:sz w:val="32"/>
                              </w:rPr>
                              <w:t>for discussion.</w:t>
                            </w:r>
                            <w:r w:rsidRPr="004D72A6">
                              <w:rPr>
                                <w:rFonts w:ascii="Century Gothic" w:hAnsi="Century Gothic"/>
                                <w:sz w:val="32"/>
                              </w:rPr>
                              <w:t xml:space="preserve"> </w:t>
                            </w:r>
                            <w:r>
                              <w:rPr>
                                <w:rFonts w:ascii="Century Gothic" w:hAnsi="Century Gothic"/>
                              </w:rPr>
                              <w:t>These</w:t>
                            </w:r>
                            <w:r w:rsidRPr="00661AA7">
                              <w:rPr>
                                <w:rFonts w:ascii="Century Gothic" w:hAnsi="Century Gothic"/>
                              </w:rPr>
                              <w:t xml:space="preserve"> are </w:t>
                            </w:r>
                            <w:proofErr w:type="spellStart"/>
                            <w:r w:rsidRPr="00661AA7">
                              <w:rPr>
                                <w:rFonts w:ascii="Century Gothic" w:hAnsi="Century Gothic"/>
                              </w:rPr>
                              <w:t>scaffolded</w:t>
                            </w:r>
                            <w:proofErr w:type="spellEnd"/>
                            <w:r w:rsidRPr="00661AA7">
                              <w:rPr>
                                <w:rFonts w:ascii="Century Gothic" w:hAnsi="Century Gothic"/>
                              </w:rPr>
                              <w:t xml:space="preserve"> from simple to more complex on each card. </w:t>
                            </w:r>
                          </w:p>
                          <w:p w:rsidR="004D72A6" w:rsidRPr="00661AA7" w:rsidRDefault="004D72A6" w:rsidP="004D72A6">
                            <w:pPr>
                              <w:rPr>
                                <w:rFonts w:ascii="Century Gothic" w:hAnsi="Century Gothic"/>
                              </w:rPr>
                            </w:pPr>
                          </w:p>
                          <w:p w:rsidR="004D72A6" w:rsidRPr="00661AA7" w:rsidRDefault="004D72A6" w:rsidP="004D72A6">
                            <w:pPr>
                              <w:rPr>
                                <w:rFonts w:ascii="Century Gothic" w:hAnsi="Century Gothic"/>
                              </w:rPr>
                            </w:pPr>
                            <w:r>
                              <w:rPr>
                                <w:rFonts w:ascii="Century Gothic" w:hAnsi="Century Gothic"/>
                              </w:rPr>
                              <w:t>*</w:t>
                            </w:r>
                            <w:r w:rsidRPr="00661AA7">
                              <w:rPr>
                                <w:rFonts w:ascii="Century Gothic" w:hAnsi="Century Gothic"/>
                              </w:rPr>
                              <w:t xml:space="preserve">These can be enlarged, printed on color and posted around the room as well as reduced, printed in color and put on small rings for individual use.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C9DEE0" id="_x0000_s1036" type="#_x0000_t202" style="position:absolute;left:0;text-align:left;margin-left:-8.75pt;margin-top:1.45pt;width:99pt;height:110.55pt;z-index:251681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">
                <v:textbox style="mso-fit-shape-to-text:t">
                  <w:txbxContent>
                    <w:p w:rsidR="004D72A6" w:rsidRPr="00661AA7" w:rsidRDefault="004D72A6" w:rsidP="004D72A6">
                      <w:pPr>
                        <w:rPr>
                          <w:rFonts w:ascii="Century Gothic" w:hAnsi="Century Gothic"/>
                        </w:rPr>
                      </w:pPr>
                      <w:r w:rsidRPr="004D72A6">
                        <w:rPr>
                          <w:rFonts w:ascii="Century Gothic" w:hAnsi="Century Gothic"/>
                          <w:b/>
                          <w:sz w:val="32"/>
                        </w:rPr>
                        <w:t>Sample sentence stems</w:t>
                      </w:r>
                      <w:r>
                        <w:rPr>
                          <w:rFonts w:ascii="Century Gothic" w:hAnsi="Century Gothic"/>
                        </w:rPr>
                        <w:t xml:space="preserve"> </w:t>
                      </w:r>
                      <w:r w:rsidRPr="004D72A6">
                        <w:rPr>
                          <w:rFonts w:ascii="Century Gothic" w:hAnsi="Century Gothic"/>
                          <w:b/>
                          <w:sz w:val="32"/>
                        </w:rPr>
                        <w:t>for discussion.</w:t>
                      </w:r>
                      <w:r w:rsidRPr="004D72A6">
                        <w:rPr>
                          <w:rFonts w:ascii="Century Gothic" w:hAnsi="Century Gothic"/>
                          <w:sz w:val="32"/>
                        </w:rPr>
                        <w:t xml:space="preserve"> </w:t>
                      </w:r>
                      <w:r>
                        <w:rPr>
                          <w:rFonts w:ascii="Century Gothic" w:hAnsi="Century Gothic"/>
                        </w:rPr>
                        <w:t>These</w:t>
                      </w:r>
                      <w:r w:rsidRPr="00661AA7">
                        <w:rPr>
                          <w:rFonts w:ascii="Century Gothic" w:hAnsi="Century Gothic"/>
                        </w:rPr>
                        <w:t xml:space="preserve"> are </w:t>
                      </w:r>
                      <w:proofErr w:type="spellStart"/>
                      <w:r w:rsidRPr="00661AA7">
                        <w:rPr>
                          <w:rFonts w:ascii="Century Gothic" w:hAnsi="Century Gothic"/>
                        </w:rPr>
                        <w:t>scaffolded</w:t>
                      </w:r>
                      <w:proofErr w:type="spellEnd"/>
                      <w:r w:rsidRPr="00661AA7">
                        <w:rPr>
                          <w:rFonts w:ascii="Century Gothic" w:hAnsi="Century Gothic"/>
                        </w:rPr>
                        <w:t xml:space="preserve"> from simple to more complex on each card. </w:t>
                      </w:r>
                    </w:p>
                    <w:p w:rsidR="004D72A6" w:rsidRPr="00661AA7" w:rsidRDefault="004D72A6" w:rsidP="004D72A6">
                      <w:pPr>
                        <w:rPr>
                          <w:rFonts w:ascii="Century Gothic" w:hAnsi="Century Gothic"/>
                        </w:rPr>
                      </w:pPr>
                    </w:p>
                    <w:p w:rsidR="004D72A6" w:rsidRPr="00661AA7" w:rsidRDefault="004D72A6" w:rsidP="004D72A6">
                      <w:pPr>
                        <w:rPr>
                          <w:rFonts w:ascii="Century Gothic" w:hAnsi="Century Gothic"/>
                        </w:rPr>
                      </w:pPr>
                      <w:r>
                        <w:rPr>
                          <w:rFonts w:ascii="Century Gothic" w:hAnsi="Century Gothic"/>
                        </w:rPr>
                        <w:t>*</w:t>
                      </w:r>
                      <w:r w:rsidRPr="00661AA7">
                        <w:rPr>
                          <w:rFonts w:ascii="Century Gothic" w:hAnsi="Century Gothic"/>
                        </w:rPr>
                        <w:t xml:space="preserve">These can be enlarged, printed on color and posted around the room as well as reduced, printed in color and put on small rings for individual use. </w:t>
                      </w:r>
                    </w:p>
                  </w:txbxContent>
                </v:textbox>
              </v:shape>
            </w:pict>
          </mc:Fallback>
        </mc:AlternateContent>
      </w:r>
      <w:r>
        <w:rPr>
          <w:noProof/>
        </w:rPr>
        <w:drawing>
          <wp:inline distT="0" distB="0" distL="0" distR="0" wp14:anchorId="115982FA" wp14:editId="3202724F">
            <wp:extent cx="4763069" cy="8165848"/>
            <wp:effectExtent l="0" t="0" r="0" b="6985"/>
            <wp:docPr id="25" name="Picture 25" descr="C:\Users\sander1\Desktop\Lang cards (2)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nder1\Desktop\Lang cards (2) small.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5061" cy="8169263"/>
                    </a:xfrm>
                    <a:prstGeom prst="rect">
                      <a:avLst/>
                    </a:prstGeom>
                    <a:noFill/>
                    <a:ln>
                      <a:noFill/>
                    </a:ln>
                  </pic:spPr>
                </pic:pic>
              </a:graphicData>
            </a:graphic>
          </wp:inline>
        </w:drawing>
      </w:r>
      <w:r w:rsidRPr="00CA31AE">
        <w:rPr>
          <w:b/>
        </w:rPr>
        <w:lastRenderedPageBreak/>
        <w:t>Example Speaking and Listening Rubric</w:t>
      </w:r>
    </w:p>
    <w:tbl>
      <w:tblPr>
        <w:tblStyle w:val="TableGrid"/>
        <w:tblW w:w="0" w:type="auto"/>
        <w:tblLook w:val="04A0" w:firstRow="1" w:lastRow="0" w:firstColumn="1" w:lastColumn="0" w:noHBand="0" w:noVBand="1"/>
      </w:tblPr>
      <w:tblGrid>
        <w:gridCol w:w="1648"/>
        <w:gridCol w:w="1790"/>
        <w:gridCol w:w="1920"/>
        <w:gridCol w:w="1920"/>
        <w:gridCol w:w="2072"/>
      </w:tblGrid>
      <w:tr w:rsidR="004D72A6" w:rsidTr="00F367C0">
        <w:tc>
          <w:tcPr>
            <w:tcW w:w="2923" w:type="dxa"/>
          </w:tcPr>
          <w:p w:rsidR="004D72A6" w:rsidRDefault="004D72A6" w:rsidP="00F367C0">
            <w:pPr>
              <w:jc w:val="center"/>
            </w:pPr>
          </w:p>
        </w:tc>
        <w:tc>
          <w:tcPr>
            <w:tcW w:w="2923" w:type="dxa"/>
          </w:tcPr>
          <w:p w:rsidR="004D72A6" w:rsidRDefault="004D72A6" w:rsidP="00F367C0">
            <w:pPr>
              <w:jc w:val="center"/>
            </w:pPr>
            <w:r>
              <w:t>1</w:t>
            </w:r>
          </w:p>
        </w:tc>
        <w:tc>
          <w:tcPr>
            <w:tcW w:w="2923" w:type="dxa"/>
          </w:tcPr>
          <w:p w:rsidR="004D72A6" w:rsidRDefault="004D72A6" w:rsidP="00F367C0">
            <w:pPr>
              <w:jc w:val="center"/>
            </w:pPr>
            <w:r>
              <w:t>2</w:t>
            </w:r>
          </w:p>
        </w:tc>
        <w:tc>
          <w:tcPr>
            <w:tcW w:w="2923" w:type="dxa"/>
          </w:tcPr>
          <w:p w:rsidR="004D72A6" w:rsidRDefault="004D72A6" w:rsidP="00F367C0">
            <w:pPr>
              <w:jc w:val="center"/>
            </w:pPr>
            <w:r>
              <w:t>3</w:t>
            </w:r>
          </w:p>
        </w:tc>
        <w:tc>
          <w:tcPr>
            <w:tcW w:w="2924" w:type="dxa"/>
          </w:tcPr>
          <w:p w:rsidR="004D72A6" w:rsidRDefault="004D72A6" w:rsidP="00F367C0">
            <w:pPr>
              <w:jc w:val="center"/>
            </w:pPr>
            <w:r>
              <w:t>4</w:t>
            </w:r>
          </w:p>
        </w:tc>
      </w:tr>
      <w:tr w:rsidR="004D72A6" w:rsidTr="00F367C0">
        <w:tc>
          <w:tcPr>
            <w:tcW w:w="2923" w:type="dxa"/>
          </w:tcPr>
          <w:p w:rsidR="004D72A6" w:rsidRDefault="004D72A6" w:rsidP="00F367C0">
            <w:pPr>
              <w:jc w:val="center"/>
            </w:pPr>
            <w:r>
              <w:t>Comes to discussion prepared</w:t>
            </w:r>
          </w:p>
        </w:tc>
        <w:tc>
          <w:tcPr>
            <w:tcW w:w="2923" w:type="dxa"/>
          </w:tcPr>
          <w:p w:rsidR="004D72A6" w:rsidRDefault="004D72A6" w:rsidP="00F367C0">
            <w:pPr>
              <w:jc w:val="center"/>
            </w:pPr>
            <w:r>
              <w:t>Student has done few or no preparation, has NOT:</w:t>
            </w:r>
          </w:p>
          <w:p w:rsidR="004D72A6" w:rsidRDefault="004D72A6" w:rsidP="00F367C0">
            <w:pPr>
              <w:jc w:val="center"/>
            </w:pPr>
            <w:r>
              <w:t>-read the assigned text</w:t>
            </w:r>
          </w:p>
          <w:p w:rsidR="004D72A6" w:rsidRDefault="004D72A6" w:rsidP="00F367C0">
            <w:pPr>
              <w:jc w:val="center"/>
            </w:pPr>
            <w:r>
              <w:t>-taken notes, written questions for the discussion</w:t>
            </w:r>
          </w:p>
          <w:p w:rsidR="004D72A6" w:rsidRDefault="004D72A6" w:rsidP="00F367C0">
            <w:pPr>
              <w:jc w:val="center"/>
            </w:pPr>
            <w:r>
              <w:t>-cites evidence from the text discussed</w:t>
            </w:r>
          </w:p>
        </w:tc>
        <w:tc>
          <w:tcPr>
            <w:tcW w:w="2923" w:type="dxa"/>
          </w:tcPr>
          <w:p w:rsidR="004D72A6" w:rsidRDefault="004D72A6" w:rsidP="00F367C0">
            <w:pPr>
              <w:jc w:val="center"/>
            </w:pPr>
            <w:r>
              <w:t>Student has done some:</w:t>
            </w:r>
          </w:p>
          <w:p w:rsidR="004D72A6" w:rsidRDefault="004D72A6" w:rsidP="00F367C0">
            <w:pPr>
              <w:jc w:val="center"/>
            </w:pPr>
            <w:r>
              <w:t>-read the assigned text</w:t>
            </w:r>
          </w:p>
          <w:p w:rsidR="004D72A6" w:rsidRDefault="004D72A6" w:rsidP="00F367C0">
            <w:pPr>
              <w:jc w:val="center"/>
            </w:pPr>
            <w:r>
              <w:t>-taken notes, written questions for the discussion</w:t>
            </w:r>
          </w:p>
          <w:p w:rsidR="004D72A6" w:rsidRDefault="004D72A6" w:rsidP="00F367C0">
            <w:pPr>
              <w:jc w:val="center"/>
            </w:pPr>
            <w:r>
              <w:t>-cites evidence from the text discussed</w:t>
            </w:r>
          </w:p>
        </w:tc>
        <w:tc>
          <w:tcPr>
            <w:tcW w:w="2923" w:type="dxa"/>
          </w:tcPr>
          <w:p w:rsidR="004D72A6" w:rsidRDefault="004D72A6" w:rsidP="00F367C0">
            <w:pPr>
              <w:jc w:val="center"/>
            </w:pPr>
            <w:r>
              <w:t>Student has:</w:t>
            </w:r>
          </w:p>
          <w:p w:rsidR="004D72A6" w:rsidRDefault="004D72A6" w:rsidP="00F367C0">
            <w:pPr>
              <w:jc w:val="center"/>
            </w:pPr>
            <w:r>
              <w:t>-read the assigned text</w:t>
            </w:r>
          </w:p>
          <w:p w:rsidR="004D72A6" w:rsidRDefault="004D72A6" w:rsidP="00F367C0">
            <w:pPr>
              <w:jc w:val="center"/>
            </w:pPr>
            <w:r>
              <w:t>-taken notes, written questions for the discussion</w:t>
            </w:r>
          </w:p>
          <w:p w:rsidR="004D72A6" w:rsidRDefault="004D72A6" w:rsidP="00F367C0">
            <w:pPr>
              <w:jc w:val="center"/>
            </w:pPr>
            <w:r>
              <w:t>-cites evidence from the text discussed</w:t>
            </w:r>
          </w:p>
        </w:tc>
        <w:tc>
          <w:tcPr>
            <w:tcW w:w="2924" w:type="dxa"/>
          </w:tcPr>
          <w:p w:rsidR="004D72A6" w:rsidRDefault="004D72A6" w:rsidP="00F367C0">
            <w:pPr>
              <w:jc w:val="center"/>
            </w:pPr>
            <w:r>
              <w:t>In addition to a 3, student has:</w:t>
            </w:r>
          </w:p>
          <w:p w:rsidR="004D72A6" w:rsidRDefault="004D72A6" w:rsidP="00F367C0">
            <w:pPr>
              <w:jc w:val="center"/>
            </w:pPr>
            <w:r>
              <w:t>-thoughtfully prepared talking points/questions (may be of higher level than 3</w:t>
            </w:r>
            <w:r w:rsidRPr="00875F7D">
              <w:rPr>
                <w:vertAlign w:val="superscript"/>
              </w:rPr>
              <w:t>rd</w:t>
            </w:r>
            <w:r>
              <w:t xml:space="preserve"> grade)</w:t>
            </w:r>
          </w:p>
          <w:p w:rsidR="004D72A6" w:rsidRDefault="004D72A6" w:rsidP="00F367C0">
            <w:pPr>
              <w:jc w:val="center"/>
            </w:pPr>
            <w:r>
              <w:t>-draws solely on information gathered from the text and connects this with relevant outside information</w:t>
            </w:r>
          </w:p>
        </w:tc>
      </w:tr>
      <w:tr w:rsidR="004D72A6" w:rsidTr="00F367C0">
        <w:tc>
          <w:tcPr>
            <w:tcW w:w="2923" w:type="dxa"/>
          </w:tcPr>
          <w:p w:rsidR="004D72A6" w:rsidRDefault="004D72A6" w:rsidP="00F367C0">
            <w:pPr>
              <w:jc w:val="center"/>
            </w:pPr>
            <w:r>
              <w:t>Speaks clearly</w:t>
            </w:r>
          </w:p>
        </w:tc>
        <w:tc>
          <w:tcPr>
            <w:tcW w:w="2923" w:type="dxa"/>
          </w:tcPr>
          <w:p w:rsidR="004D72A6" w:rsidRDefault="004D72A6" w:rsidP="00F367C0">
            <w:pPr>
              <w:jc w:val="center"/>
            </w:pPr>
            <w:r>
              <w:t>Student rarely speaks:</w:t>
            </w:r>
          </w:p>
          <w:p w:rsidR="004D72A6" w:rsidRDefault="004D72A6" w:rsidP="00F367C0">
            <w:pPr>
              <w:jc w:val="center"/>
            </w:pPr>
            <w:r>
              <w:t>-loudly enough so others can hear</w:t>
            </w:r>
          </w:p>
          <w:p w:rsidR="004D72A6" w:rsidRDefault="004D72A6" w:rsidP="00F367C0">
            <w:pPr>
              <w:jc w:val="center"/>
            </w:pPr>
            <w:r>
              <w:t xml:space="preserve">-slowly </w:t>
            </w:r>
          </w:p>
          <w:p w:rsidR="004D72A6" w:rsidRDefault="004D72A6" w:rsidP="00F367C0">
            <w:pPr>
              <w:jc w:val="center"/>
            </w:pPr>
            <w:r>
              <w:t>-fluently, naturally</w:t>
            </w:r>
          </w:p>
          <w:p w:rsidR="004D72A6" w:rsidRDefault="004D72A6" w:rsidP="00F367C0">
            <w:pPr>
              <w:jc w:val="center"/>
            </w:pPr>
            <w:r>
              <w:t>-in complete sentences</w:t>
            </w:r>
          </w:p>
        </w:tc>
        <w:tc>
          <w:tcPr>
            <w:tcW w:w="2923" w:type="dxa"/>
          </w:tcPr>
          <w:p w:rsidR="004D72A6" w:rsidRDefault="004D72A6" w:rsidP="00F367C0">
            <w:pPr>
              <w:jc w:val="center"/>
            </w:pPr>
            <w:r>
              <w:t>Student sometimes speaks:</w:t>
            </w:r>
          </w:p>
          <w:p w:rsidR="004D72A6" w:rsidRDefault="004D72A6" w:rsidP="00F367C0">
            <w:pPr>
              <w:jc w:val="center"/>
            </w:pPr>
            <w:r>
              <w:t>-loudly enough so others can hear</w:t>
            </w:r>
          </w:p>
          <w:p w:rsidR="004D72A6" w:rsidRDefault="004D72A6" w:rsidP="00F367C0">
            <w:pPr>
              <w:jc w:val="center"/>
            </w:pPr>
            <w:r>
              <w:t xml:space="preserve">-slowly </w:t>
            </w:r>
          </w:p>
          <w:p w:rsidR="004D72A6" w:rsidRDefault="004D72A6" w:rsidP="00F367C0">
            <w:pPr>
              <w:jc w:val="center"/>
            </w:pPr>
            <w:r>
              <w:t>-fluently, naturally</w:t>
            </w:r>
          </w:p>
          <w:p w:rsidR="004D72A6" w:rsidRDefault="004D72A6" w:rsidP="00F367C0">
            <w:pPr>
              <w:jc w:val="center"/>
            </w:pPr>
            <w:r>
              <w:t>-in complete sentences</w:t>
            </w:r>
          </w:p>
        </w:tc>
        <w:tc>
          <w:tcPr>
            <w:tcW w:w="2923" w:type="dxa"/>
          </w:tcPr>
          <w:p w:rsidR="004D72A6" w:rsidRDefault="004D72A6" w:rsidP="00F367C0">
            <w:pPr>
              <w:jc w:val="center"/>
            </w:pPr>
            <w:r>
              <w:t>Student speaks:</w:t>
            </w:r>
          </w:p>
          <w:p w:rsidR="004D72A6" w:rsidRDefault="004D72A6" w:rsidP="00F367C0">
            <w:pPr>
              <w:jc w:val="center"/>
            </w:pPr>
            <w:r>
              <w:t>-loudly enough so others can hear</w:t>
            </w:r>
          </w:p>
          <w:p w:rsidR="004D72A6" w:rsidRDefault="004D72A6" w:rsidP="00F367C0">
            <w:pPr>
              <w:jc w:val="center"/>
            </w:pPr>
            <w:r>
              <w:t xml:space="preserve">-slowly </w:t>
            </w:r>
          </w:p>
          <w:p w:rsidR="004D72A6" w:rsidRDefault="004D72A6" w:rsidP="00F367C0">
            <w:pPr>
              <w:jc w:val="center"/>
            </w:pPr>
            <w:r>
              <w:t>-fluently, naturally</w:t>
            </w:r>
          </w:p>
          <w:p w:rsidR="004D72A6" w:rsidRDefault="004D72A6" w:rsidP="00F367C0">
            <w:pPr>
              <w:jc w:val="center"/>
            </w:pPr>
            <w:r>
              <w:t>-in complete sentences</w:t>
            </w:r>
          </w:p>
          <w:p w:rsidR="004D72A6" w:rsidRDefault="004D72A6" w:rsidP="00F367C0">
            <w:pPr>
              <w:jc w:val="center"/>
            </w:pPr>
            <w:r>
              <w:t>*may need occasional scaffolding</w:t>
            </w:r>
          </w:p>
        </w:tc>
        <w:tc>
          <w:tcPr>
            <w:tcW w:w="2924" w:type="dxa"/>
          </w:tcPr>
          <w:p w:rsidR="004D72A6" w:rsidRDefault="004D72A6" w:rsidP="00F367C0">
            <w:pPr>
              <w:jc w:val="center"/>
            </w:pPr>
            <w:r>
              <w:t>Student always speaks:</w:t>
            </w:r>
          </w:p>
          <w:p w:rsidR="004D72A6" w:rsidRDefault="004D72A6" w:rsidP="00F367C0">
            <w:pPr>
              <w:jc w:val="center"/>
            </w:pPr>
            <w:r>
              <w:t>-loudly enough so others can hear</w:t>
            </w:r>
          </w:p>
          <w:p w:rsidR="004D72A6" w:rsidRDefault="004D72A6" w:rsidP="00F367C0">
            <w:pPr>
              <w:jc w:val="center"/>
            </w:pPr>
            <w:r>
              <w:t xml:space="preserve">-slowly </w:t>
            </w:r>
          </w:p>
          <w:p w:rsidR="004D72A6" w:rsidRDefault="004D72A6" w:rsidP="00F367C0">
            <w:pPr>
              <w:jc w:val="center"/>
            </w:pPr>
            <w:r>
              <w:t>-fluently, naturally</w:t>
            </w:r>
          </w:p>
          <w:p w:rsidR="004D72A6" w:rsidRDefault="004D72A6" w:rsidP="00F367C0">
            <w:pPr>
              <w:jc w:val="center"/>
            </w:pPr>
            <w:r>
              <w:t>-in complete sentences</w:t>
            </w:r>
          </w:p>
          <w:p w:rsidR="004D72A6" w:rsidRDefault="004D72A6" w:rsidP="00F367C0">
            <w:pPr>
              <w:jc w:val="center"/>
            </w:pPr>
            <w:r>
              <w:t xml:space="preserve">Student is effective enough to be a model for others. </w:t>
            </w:r>
          </w:p>
        </w:tc>
      </w:tr>
      <w:tr w:rsidR="004D72A6" w:rsidTr="00F367C0">
        <w:tc>
          <w:tcPr>
            <w:tcW w:w="2923" w:type="dxa"/>
          </w:tcPr>
          <w:p w:rsidR="004D72A6" w:rsidRDefault="004D72A6" w:rsidP="00F367C0">
            <w:pPr>
              <w:jc w:val="center"/>
            </w:pPr>
            <w:r>
              <w:t>Asks and answers questions</w:t>
            </w:r>
          </w:p>
        </w:tc>
        <w:tc>
          <w:tcPr>
            <w:tcW w:w="2923" w:type="dxa"/>
          </w:tcPr>
          <w:p w:rsidR="004D72A6" w:rsidRDefault="004D72A6" w:rsidP="00F367C0">
            <w:pPr>
              <w:jc w:val="center"/>
            </w:pPr>
            <w:r>
              <w:t>Student is not able to formulate questions even with support.</w:t>
            </w:r>
          </w:p>
        </w:tc>
        <w:tc>
          <w:tcPr>
            <w:tcW w:w="2923" w:type="dxa"/>
          </w:tcPr>
          <w:p w:rsidR="004D72A6" w:rsidRDefault="004D72A6" w:rsidP="00F367C0">
            <w:pPr>
              <w:jc w:val="center"/>
            </w:pPr>
            <w:r>
              <w:t>Student mostly asks:</w:t>
            </w:r>
          </w:p>
          <w:p w:rsidR="004D72A6" w:rsidRDefault="004D72A6" w:rsidP="00F367C0">
            <w:pPr>
              <w:jc w:val="center"/>
            </w:pPr>
            <w:r>
              <w:t>-combination of closed and open questions</w:t>
            </w:r>
          </w:p>
          <w:p w:rsidR="004D72A6" w:rsidRDefault="004D72A6" w:rsidP="00F367C0">
            <w:pPr>
              <w:jc w:val="center"/>
            </w:pPr>
            <w:r>
              <w:t>-questions show some  understanding of the text, but may not move discussion along</w:t>
            </w:r>
          </w:p>
        </w:tc>
        <w:tc>
          <w:tcPr>
            <w:tcW w:w="2923" w:type="dxa"/>
          </w:tcPr>
          <w:p w:rsidR="004D72A6" w:rsidRDefault="004D72A6" w:rsidP="00F367C0">
            <w:pPr>
              <w:jc w:val="center"/>
            </w:pPr>
            <w:r>
              <w:t>Student mostly asks:</w:t>
            </w:r>
          </w:p>
          <w:p w:rsidR="004D72A6" w:rsidRDefault="004D72A6" w:rsidP="00F367C0">
            <w:pPr>
              <w:jc w:val="center"/>
            </w:pPr>
            <w:r>
              <w:t>-mostly open questions</w:t>
            </w:r>
          </w:p>
          <w:p w:rsidR="004D72A6" w:rsidRDefault="004D72A6" w:rsidP="00F367C0">
            <w:pPr>
              <w:jc w:val="center"/>
            </w:pPr>
            <w:r>
              <w:t>-questions with why, how beginnings</w:t>
            </w:r>
          </w:p>
          <w:p w:rsidR="004D72A6" w:rsidRDefault="004D72A6" w:rsidP="00F367C0">
            <w:pPr>
              <w:jc w:val="center"/>
            </w:pPr>
            <w:r>
              <w:t>-questions based on understanding of the text</w:t>
            </w:r>
          </w:p>
        </w:tc>
        <w:tc>
          <w:tcPr>
            <w:tcW w:w="2924" w:type="dxa"/>
          </w:tcPr>
          <w:p w:rsidR="004D72A6" w:rsidRDefault="004D72A6" w:rsidP="00F367C0">
            <w:pPr>
              <w:jc w:val="center"/>
            </w:pPr>
            <w:r>
              <w:t>Student asks:</w:t>
            </w:r>
          </w:p>
          <w:p w:rsidR="004D72A6" w:rsidRDefault="004D72A6" w:rsidP="00F367C0">
            <w:pPr>
              <w:jc w:val="center"/>
            </w:pPr>
            <w:r>
              <w:t>- open questions</w:t>
            </w:r>
          </w:p>
          <w:p w:rsidR="004D72A6" w:rsidRDefault="004D72A6" w:rsidP="00F367C0">
            <w:pPr>
              <w:jc w:val="center"/>
            </w:pPr>
            <w:r>
              <w:t>-questions with why, how beginnings</w:t>
            </w:r>
          </w:p>
          <w:p w:rsidR="004D72A6" w:rsidRDefault="004D72A6" w:rsidP="00F367C0">
            <w:pPr>
              <w:jc w:val="center"/>
            </w:pPr>
            <w:r>
              <w:t>-questions based on understanding of the text and the world, may connect effectively with other texts</w:t>
            </w:r>
          </w:p>
          <w:p w:rsidR="004D72A6" w:rsidRDefault="004D72A6" w:rsidP="00F367C0">
            <w:pPr>
              <w:jc w:val="center"/>
            </w:pPr>
          </w:p>
          <w:p w:rsidR="004D72A6" w:rsidRDefault="004D72A6" w:rsidP="00F367C0">
            <w:pPr>
              <w:jc w:val="center"/>
            </w:pPr>
            <w:r>
              <w:t>Student’s questions move discussions along naturally.</w:t>
            </w:r>
          </w:p>
          <w:p w:rsidR="004D72A6" w:rsidRDefault="004D72A6" w:rsidP="00F367C0">
            <w:pPr>
              <w:jc w:val="center"/>
            </w:pPr>
          </w:p>
        </w:tc>
      </w:tr>
      <w:tr w:rsidR="004D72A6" w:rsidTr="00F367C0">
        <w:tc>
          <w:tcPr>
            <w:tcW w:w="2923" w:type="dxa"/>
          </w:tcPr>
          <w:p w:rsidR="004D72A6" w:rsidRDefault="004D72A6" w:rsidP="00F367C0">
            <w:pPr>
              <w:jc w:val="center"/>
            </w:pPr>
            <w:r>
              <w:t>Actively listens to peers</w:t>
            </w:r>
          </w:p>
        </w:tc>
        <w:tc>
          <w:tcPr>
            <w:tcW w:w="2923" w:type="dxa"/>
          </w:tcPr>
          <w:p w:rsidR="004D72A6" w:rsidRDefault="004D72A6" w:rsidP="00F367C0">
            <w:pPr>
              <w:jc w:val="center"/>
            </w:pPr>
            <w:r>
              <w:t xml:space="preserve">Student does not listen actively and needs frequent reminders to </w:t>
            </w:r>
            <w:r>
              <w:lastRenderedPageBreak/>
              <w:t xml:space="preserve">show active listening behaviors and to respond to the question or discussion. </w:t>
            </w:r>
          </w:p>
        </w:tc>
        <w:tc>
          <w:tcPr>
            <w:tcW w:w="2923" w:type="dxa"/>
          </w:tcPr>
          <w:p w:rsidR="004D72A6" w:rsidRDefault="004D72A6" w:rsidP="00F367C0">
            <w:pPr>
              <w:jc w:val="center"/>
            </w:pPr>
            <w:r>
              <w:lastRenderedPageBreak/>
              <w:t>Student mostly listens:</w:t>
            </w:r>
          </w:p>
          <w:p w:rsidR="004D72A6" w:rsidRDefault="004D72A6" w:rsidP="00F367C0">
            <w:pPr>
              <w:jc w:val="center"/>
            </w:pPr>
            <w:r>
              <w:t>-to understand questions</w:t>
            </w:r>
          </w:p>
          <w:p w:rsidR="004D72A6" w:rsidRDefault="004D72A6" w:rsidP="00F367C0">
            <w:pPr>
              <w:jc w:val="center"/>
            </w:pPr>
            <w:r>
              <w:t>Sometimes:</w:t>
            </w:r>
          </w:p>
          <w:p w:rsidR="004D72A6" w:rsidRDefault="004D72A6" w:rsidP="00F367C0">
            <w:pPr>
              <w:jc w:val="center"/>
            </w:pPr>
            <w:r>
              <w:lastRenderedPageBreak/>
              <w:t>-body facing group</w:t>
            </w:r>
          </w:p>
          <w:p w:rsidR="004D72A6" w:rsidRDefault="004D72A6" w:rsidP="00F367C0">
            <w:pPr>
              <w:jc w:val="center"/>
            </w:pPr>
            <w:r>
              <w:t>-eye contact</w:t>
            </w:r>
          </w:p>
        </w:tc>
        <w:tc>
          <w:tcPr>
            <w:tcW w:w="2923" w:type="dxa"/>
          </w:tcPr>
          <w:p w:rsidR="004D72A6" w:rsidRDefault="004D72A6" w:rsidP="00F367C0">
            <w:pPr>
              <w:jc w:val="center"/>
            </w:pPr>
            <w:r>
              <w:lastRenderedPageBreak/>
              <w:t>Student listens:</w:t>
            </w:r>
          </w:p>
          <w:p w:rsidR="004D72A6" w:rsidRDefault="004D72A6" w:rsidP="00F367C0">
            <w:pPr>
              <w:jc w:val="center"/>
            </w:pPr>
            <w:r>
              <w:t>-with reactions to others</w:t>
            </w:r>
          </w:p>
          <w:p w:rsidR="004D72A6" w:rsidRDefault="004D72A6" w:rsidP="00F367C0">
            <w:pPr>
              <w:jc w:val="center"/>
            </w:pPr>
            <w:r>
              <w:t>-to understand questions</w:t>
            </w:r>
          </w:p>
          <w:p w:rsidR="004D72A6" w:rsidRDefault="004D72A6" w:rsidP="00F367C0">
            <w:pPr>
              <w:jc w:val="center"/>
            </w:pPr>
            <w:r>
              <w:lastRenderedPageBreak/>
              <w:t>-body facing group</w:t>
            </w:r>
          </w:p>
          <w:p w:rsidR="004D72A6" w:rsidRDefault="004D72A6" w:rsidP="00F367C0">
            <w:pPr>
              <w:jc w:val="center"/>
            </w:pPr>
            <w:r>
              <w:t>-eye contact</w:t>
            </w:r>
          </w:p>
        </w:tc>
        <w:tc>
          <w:tcPr>
            <w:tcW w:w="2924" w:type="dxa"/>
          </w:tcPr>
          <w:p w:rsidR="004D72A6" w:rsidRDefault="004D72A6" w:rsidP="00F367C0">
            <w:pPr>
              <w:jc w:val="center"/>
            </w:pPr>
            <w:r>
              <w:lastRenderedPageBreak/>
              <w:t>It is clear to group that student listens:</w:t>
            </w:r>
          </w:p>
          <w:p w:rsidR="004D72A6" w:rsidRDefault="004D72A6" w:rsidP="00F367C0">
            <w:pPr>
              <w:jc w:val="center"/>
            </w:pPr>
            <w:r>
              <w:t xml:space="preserve">-with natural reactions to others </w:t>
            </w:r>
            <w:r>
              <w:lastRenderedPageBreak/>
              <w:t xml:space="preserve">(eye contact, gestures, </w:t>
            </w:r>
            <w:proofErr w:type="spellStart"/>
            <w:r>
              <w:t>etc</w:t>
            </w:r>
            <w:proofErr w:type="spellEnd"/>
            <w:r>
              <w:t>)</w:t>
            </w:r>
          </w:p>
          <w:p w:rsidR="004D72A6" w:rsidRDefault="004D72A6" w:rsidP="00F367C0">
            <w:pPr>
              <w:jc w:val="center"/>
            </w:pPr>
            <w:r>
              <w:t>- encourages others to speak</w:t>
            </w:r>
          </w:p>
          <w:p w:rsidR="004D72A6" w:rsidRDefault="004D72A6" w:rsidP="00F367C0">
            <w:pPr>
              <w:jc w:val="center"/>
            </w:pPr>
            <w:r>
              <w:t>-attempts to organize or manage group discussion</w:t>
            </w:r>
          </w:p>
        </w:tc>
      </w:tr>
    </w:tbl>
    <w:p w:rsidR="004D72A6" w:rsidRDefault="004D72A6" w:rsidP="004D72A6"/>
    <w:p w:rsidR="004D72A6" w:rsidRDefault="004D72A6" w:rsidP="004D72A6"/>
    <w:p w:rsidR="004D72A6" w:rsidRPr="00F84DF9" w:rsidRDefault="004D72A6" w:rsidP="004D72A6">
      <w:pPr>
        <w:jc w:val="center"/>
        <w:rPr>
          <w:rFonts w:ascii="Century Gothic" w:hAnsi="Century Gothic"/>
          <w:b/>
        </w:rPr>
      </w:pPr>
    </w:p>
    <w:p w:rsidR="004D72A6" w:rsidRPr="004D72A6" w:rsidRDefault="004D72A6" w:rsidP="004D72A6">
      <w:pPr>
        <w:rPr>
          <w:rFonts w:ascii="Century Gothic" w:hAnsi="Century Gothic"/>
        </w:rPr>
      </w:pPr>
    </w:p>
    <w:p w:rsidR="00925E7C" w:rsidRDefault="00925E7C"/>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p w:rsidR="006E5D03" w:rsidRDefault="006E5D03" w:rsidP="006E5D03">
      <w:pPr>
        <w:jc w:val="center"/>
        <w:rPr>
          <w:rFonts w:ascii="Century Gothic" w:hAnsi="Century Gothic"/>
          <w:b/>
          <w:sz w:val="28"/>
          <w:u w:val="single"/>
        </w:rPr>
      </w:pPr>
      <w:r w:rsidRPr="00FA65A9">
        <w:rPr>
          <w:rFonts w:ascii="Century Gothic" w:hAnsi="Century Gothic"/>
          <w:b/>
          <w:sz w:val="28"/>
          <w:u w:val="single"/>
        </w:rPr>
        <w:t>Using Guided Reading Groups to Scaffold a Grade Level Text</w:t>
      </w:r>
    </w:p>
    <w:p w:rsidR="006E5D03" w:rsidRPr="007B0BBC" w:rsidRDefault="006E5D03" w:rsidP="006E5D03">
      <w:pPr>
        <w:jc w:val="center"/>
        <w:rPr>
          <w:rFonts w:ascii="Century Gothic" w:hAnsi="Century Gothic"/>
          <w:sz w:val="28"/>
        </w:rPr>
      </w:pPr>
    </w:p>
    <w:p w:rsidR="006E5D03" w:rsidRDefault="006E5D03" w:rsidP="006E5D03">
      <w:pPr>
        <w:rPr>
          <w:rFonts w:ascii="Century Gothic" w:hAnsi="Century Gothic"/>
          <w:sz w:val="28"/>
        </w:rPr>
      </w:pPr>
      <w:r>
        <w:rPr>
          <w:rFonts w:ascii="Century Gothic" w:hAnsi="Century Gothic"/>
          <w:sz w:val="28"/>
        </w:rPr>
        <w:t>See following document for an explanation for giving students support with grade level text.  The section on guided reading starts on page 8 of the document.</w:t>
      </w:r>
    </w:p>
    <w:p w:rsidR="006E5D03" w:rsidRPr="007B0BBC" w:rsidRDefault="006E5D03" w:rsidP="006E5D03">
      <w:pPr>
        <w:jc w:val="center"/>
        <w:rPr>
          <w:rFonts w:ascii="Century Gothic" w:hAnsi="Century Gothic"/>
          <w:sz w:val="28"/>
        </w:rPr>
      </w:pPr>
      <w:r w:rsidRPr="007B0BBC">
        <w:rPr>
          <w:rFonts w:ascii="Century Gothic" w:hAnsi="Century Gothic"/>
          <w:sz w:val="28"/>
        </w:rPr>
        <w:t>http://achievethecore.org/page/687/both-and-literacy-instruction-detail-pg</w:t>
      </w:r>
    </w:p>
    <w:p w:rsidR="006E5D03" w:rsidRDefault="006E5D03" w:rsidP="006E5D03">
      <w:pPr>
        <w:rPr>
          <w:rFonts w:ascii="Century Gothic" w:hAnsi="Century Gothic"/>
          <w:sz w:val="28"/>
        </w:rPr>
      </w:pPr>
      <w:r w:rsidRPr="002129DF">
        <w:rPr>
          <w:rFonts w:ascii="Century Gothic" w:hAnsi="Century Gothic"/>
          <w:i/>
          <w:sz w:val="28"/>
        </w:rPr>
        <w:t>To provide ALL students access</w:t>
      </w:r>
      <w:r>
        <w:rPr>
          <w:rFonts w:ascii="Century Gothic" w:hAnsi="Century Gothic"/>
          <w:sz w:val="28"/>
        </w:rPr>
        <w:t xml:space="preserve"> to the texts used in this unit, consider using your guided reading (small group instruction) time to scaffold the text and support these readers. In the unit, we call for students to close read sections of the texts. Both </w:t>
      </w:r>
      <w:r w:rsidRPr="007B0BBC">
        <w:rPr>
          <w:rFonts w:ascii="Century Gothic" w:hAnsi="Century Gothic"/>
          <w:sz w:val="28"/>
          <w:u w:val="single"/>
        </w:rPr>
        <w:t xml:space="preserve">My Rotten Read Headed Older Brother </w:t>
      </w:r>
      <w:r>
        <w:rPr>
          <w:rFonts w:ascii="Century Gothic" w:hAnsi="Century Gothic"/>
          <w:sz w:val="28"/>
        </w:rPr>
        <w:t xml:space="preserve">and </w:t>
      </w:r>
      <w:r w:rsidRPr="007B0BBC">
        <w:rPr>
          <w:rFonts w:ascii="Century Gothic" w:hAnsi="Century Gothic"/>
          <w:sz w:val="28"/>
          <w:u w:val="single"/>
        </w:rPr>
        <w:t>The Junkyard Wonders</w:t>
      </w:r>
      <w:r>
        <w:rPr>
          <w:rFonts w:ascii="Century Gothic" w:hAnsi="Century Gothic"/>
          <w:sz w:val="28"/>
        </w:rPr>
        <w:t xml:space="preserve"> are wonderful texts to use with the latter being on the highest end of complex text for third graders. </w:t>
      </w:r>
    </w:p>
    <w:p w:rsidR="006E5D03" w:rsidRDefault="006E5D03" w:rsidP="006E5D03">
      <w:pPr>
        <w:rPr>
          <w:rFonts w:ascii="Century Gothic" w:hAnsi="Century Gothic"/>
          <w:sz w:val="28"/>
        </w:rPr>
      </w:pPr>
      <w:r w:rsidRPr="002129DF">
        <w:rPr>
          <w:rFonts w:ascii="Century Gothic" w:hAnsi="Century Gothic"/>
          <w:i/>
          <w:sz w:val="28"/>
        </w:rPr>
        <w:t>As you are working with your guided reading groups</w:t>
      </w:r>
      <w:r>
        <w:rPr>
          <w:rFonts w:ascii="Century Gothic" w:hAnsi="Century Gothic"/>
          <w:sz w:val="28"/>
        </w:rPr>
        <w:t xml:space="preserve">, consider using each text the week before the lessons chunked into small pieces (could use same sections of text referenced in the lessons) to support readers. This will help English language learners, students with reading struggles, and any student you think may struggle with entering the discussions in lessons 6-15. </w:t>
      </w:r>
    </w:p>
    <w:p w:rsidR="006E5D03" w:rsidRDefault="006E5D03" w:rsidP="006E5D03">
      <w:pPr>
        <w:rPr>
          <w:rFonts w:ascii="Century Gothic" w:hAnsi="Century Gothic"/>
          <w:sz w:val="28"/>
        </w:rPr>
      </w:pPr>
      <w:r w:rsidRPr="002129DF">
        <w:rPr>
          <w:rFonts w:ascii="Century Gothic" w:hAnsi="Century Gothic"/>
          <w:i/>
          <w:sz w:val="28"/>
        </w:rPr>
        <w:t xml:space="preserve">Make </w:t>
      </w:r>
      <w:r>
        <w:rPr>
          <w:rFonts w:ascii="Century Gothic" w:hAnsi="Century Gothic"/>
          <w:i/>
          <w:sz w:val="28"/>
        </w:rPr>
        <w:t>sure to give these students direct instruction</w:t>
      </w:r>
      <w:r>
        <w:rPr>
          <w:rFonts w:ascii="Century Gothic" w:hAnsi="Century Gothic"/>
          <w:sz w:val="28"/>
        </w:rPr>
        <w:t xml:space="preserve"> with the content and academic vocabulary, letting them know that this will be the work of the next several lessons. You may also have them practice or write down their open questions as a group, readying them for the turn and talk and Socratic Circle. This is considered essential support, especially if this unit is taught in the first few months of the school year. </w:t>
      </w:r>
    </w:p>
    <w:p w:rsidR="006E5D03" w:rsidRPr="007B0BBC" w:rsidRDefault="006E5D03" w:rsidP="006E5D03">
      <w:pPr>
        <w:rPr>
          <w:rFonts w:ascii="Century Gothic" w:hAnsi="Century Gothic"/>
          <w:b/>
          <w:i/>
          <w:sz w:val="28"/>
          <w:u w:val="single"/>
        </w:rPr>
      </w:pPr>
      <w:r w:rsidRPr="007B0BBC">
        <w:rPr>
          <w:rFonts w:ascii="Century Gothic" w:hAnsi="Century Gothic"/>
          <w:b/>
          <w:i/>
          <w:sz w:val="28"/>
          <w:u w:val="single"/>
        </w:rPr>
        <w:t>How to do this?</w:t>
      </w:r>
    </w:p>
    <w:p w:rsidR="006E5D03" w:rsidRDefault="006E5D03" w:rsidP="006E5D03">
      <w:pPr>
        <w:rPr>
          <w:rFonts w:ascii="Century Gothic" w:hAnsi="Century Gothic"/>
          <w:sz w:val="28"/>
        </w:rPr>
      </w:pPr>
      <w:r>
        <w:rPr>
          <w:rFonts w:ascii="Century Gothic" w:hAnsi="Century Gothic"/>
          <w:sz w:val="28"/>
        </w:rPr>
        <w:lastRenderedPageBreak/>
        <w:t xml:space="preserve">Students who need this support likely have reading groups schedule 4-5 times per week as they are the students most in need of support. </w:t>
      </w:r>
    </w:p>
    <w:p w:rsidR="006E5D03" w:rsidRDefault="006E5D03" w:rsidP="006E5D03">
      <w:pPr>
        <w:rPr>
          <w:rFonts w:ascii="Century Gothic" w:hAnsi="Century Gothic"/>
          <w:sz w:val="28"/>
        </w:rPr>
      </w:pPr>
      <w:r>
        <w:rPr>
          <w:rFonts w:ascii="Century Gothic" w:hAnsi="Century Gothic"/>
          <w:sz w:val="28"/>
        </w:rPr>
        <w:t>~</w:t>
      </w:r>
      <w:r w:rsidRPr="00075465">
        <w:rPr>
          <w:rFonts w:ascii="Century Gothic" w:hAnsi="Century Gothic"/>
          <w:b/>
          <w:sz w:val="28"/>
        </w:rPr>
        <w:t>Chunk</w:t>
      </w:r>
      <w:r>
        <w:rPr>
          <w:rFonts w:ascii="Century Gothic" w:hAnsi="Century Gothic"/>
          <w:sz w:val="28"/>
        </w:rPr>
        <w:t xml:space="preserve"> the text as lessons 6-9, and as 11-14 require.  Start groups reading </w:t>
      </w:r>
      <w:r w:rsidRPr="00386FCF">
        <w:rPr>
          <w:rFonts w:ascii="Century Gothic" w:hAnsi="Century Gothic"/>
          <w:sz w:val="28"/>
          <w:u w:val="single"/>
        </w:rPr>
        <w:t>My Rotten Red Headed Older Brother</w:t>
      </w:r>
      <w:r>
        <w:rPr>
          <w:rFonts w:ascii="Century Gothic" w:hAnsi="Century Gothic"/>
          <w:sz w:val="28"/>
        </w:rPr>
        <w:t xml:space="preserve"> after the whole group lesson on day 5. Try to keep a day ahead of the whole group lessons to front load the vocabulary and syntax lessons for both texts.</w:t>
      </w:r>
    </w:p>
    <w:p w:rsidR="006E5D03" w:rsidRDefault="006E5D03" w:rsidP="006E5D03">
      <w:pPr>
        <w:rPr>
          <w:rFonts w:ascii="Century Gothic" w:hAnsi="Century Gothic"/>
          <w:sz w:val="28"/>
        </w:rPr>
      </w:pPr>
      <w:r>
        <w:rPr>
          <w:rFonts w:ascii="Century Gothic" w:hAnsi="Century Gothic"/>
          <w:sz w:val="28"/>
        </w:rPr>
        <w:t>~</w:t>
      </w:r>
      <w:r w:rsidRPr="00075465">
        <w:rPr>
          <w:rFonts w:ascii="Century Gothic" w:hAnsi="Century Gothic"/>
          <w:b/>
          <w:sz w:val="28"/>
        </w:rPr>
        <w:t>Look at and plan</w:t>
      </w:r>
      <w:r>
        <w:rPr>
          <w:rFonts w:ascii="Century Gothic" w:hAnsi="Century Gothic"/>
          <w:sz w:val="28"/>
        </w:rPr>
        <w:t xml:space="preserve"> for 1-2 content vocabulary words in those sections. Check out this resource </w:t>
      </w:r>
      <w:hyperlink r:id="rId75" w:history="1">
        <w:r w:rsidRPr="005308F5">
          <w:rPr>
            <w:rStyle w:val="Hyperlink"/>
            <w:rFonts w:ascii="Century Gothic" w:hAnsi="Century Gothic"/>
            <w:sz w:val="28"/>
          </w:rPr>
          <w:t>http://achievethecore.org/page/61/which-words-do-i-teach-and-how-detail-pg</w:t>
        </w:r>
      </w:hyperlink>
      <w:r>
        <w:rPr>
          <w:rFonts w:ascii="Century Gothic" w:hAnsi="Century Gothic"/>
          <w:sz w:val="28"/>
        </w:rPr>
        <w:t xml:space="preserve"> to support vocabulary instruction.</w:t>
      </w:r>
    </w:p>
    <w:p w:rsidR="006E5D03" w:rsidRDefault="006E5D03" w:rsidP="006E5D03">
      <w:pPr>
        <w:rPr>
          <w:rFonts w:ascii="Century Gothic" w:hAnsi="Century Gothic"/>
          <w:sz w:val="28"/>
        </w:rPr>
      </w:pPr>
      <w:r>
        <w:rPr>
          <w:rFonts w:ascii="Century Gothic" w:hAnsi="Century Gothic"/>
          <w:sz w:val="28"/>
        </w:rPr>
        <w:t>~</w:t>
      </w:r>
      <w:r w:rsidRPr="00075465">
        <w:rPr>
          <w:rFonts w:ascii="Century Gothic" w:hAnsi="Century Gothic"/>
          <w:b/>
          <w:sz w:val="28"/>
        </w:rPr>
        <w:t>Create</w:t>
      </w:r>
      <w:r>
        <w:rPr>
          <w:rFonts w:ascii="Century Gothic" w:hAnsi="Century Gothic"/>
          <w:sz w:val="28"/>
        </w:rPr>
        <w:t xml:space="preserve"> 1-2 text dependent questions based on that section. Check out this resource </w:t>
      </w:r>
      <w:hyperlink r:id="rId76" w:history="1">
        <w:r w:rsidRPr="005308F5">
          <w:rPr>
            <w:rStyle w:val="Hyperlink"/>
            <w:rFonts w:ascii="Century Gothic" w:hAnsi="Century Gothic"/>
            <w:sz w:val="28"/>
          </w:rPr>
          <w:t>http://achievethecore.org/page/710/text-dependent-question-resources</w:t>
        </w:r>
      </w:hyperlink>
      <w:r>
        <w:rPr>
          <w:rFonts w:ascii="Century Gothic" w:hAnsi="Century Gothic"/>
          <w:sz w:val="28"/>
        </w:rPr>
        <w:t xml:space="preserve"> for excellent guided to creating these questions. </w:t>
      </w:r>
    </w:p>
    <w:p w:rsidR="006E5D03" w:rsidRDefault="006E5D03" w:rsidP="006E5D03">
      <w:pPr>
        <w:rPr>
          <w:rFonts w:ascii="Century Gothic" w:hAnsi="Century Gothic"/>
          <w:sz w:val="28"/>
        </w:rPr>
      </w:pPr>
      <w:r>
        <w:rPr>
          <w:rFonts w:ascii="Century Gothic" w:hAnsi="Century Gothic"/>
          <w:sz w:val="28"/>
        </w:rPr>
        <w:t>~</w:t>
      </w:r>
      <w:r w:rsidRPr="00075465">
        <w:rPr>
          <w:rFonts w:ascii="Century Gothic" w:hAnsi="Century Gothic"/>
          <w:b/>
          <w:sz w:val="28"/>
        </w:rPr>
        <w:t xml:space="preserve">Practice </w:t>
      </w:r>
      <w:r>
        <w:rPr>
          <w:rFonts w:ascii="Century Gothic" w:hAnsi="Century Gothic"/>
          <w:sz w:val="28"/>
        </w:rPr>
        <w:t xml:space="preserve">using the speaking and listening strategies learning in whole group instruction. Sentence stems can be a great way to support this work in small groups. </w:t>
      </w:r>
    </w:p>
    <w:p w:rsidR="006E5D03" w:rsidRPr="007B0BBC" w:rsidRDefault="006E5D03" w:rsidP="006E5D03">
      <w:pPr>
        <w:rPr>
          <w:rFonts w:ascii="Century Gothic" w:hAnsi="Century Gothic"/>
          <w:sz w:val="28"/>
        </w:rPr>
      </w:pPr>
    </w:p>
    <w:p w:rsidR="006E5D03" w:rsidRDefault="006E5D03"/>
    <w:p w:rsidR="00925E7C" w:rsidRDefault="00925E7C"/>
    <w:p w:rsidR="00925E7C" w:rsidRDefault="00925E7C"/>
    <w:sectPr w:rsidR="00925E7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D0F51"/>
    <w:multiLevelType w:val="multilevel"/>
    <w:tmpl w:val="972AB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15:restartNumberingAfterBreak="0">
    <w:nsid w:val="05AE0898"/>
    <w:multiLevelType w:val="multilevel"/>
    <w:tmpl w:val="A8B4AB0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80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396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120"/>
      </w:pPr>
    </w:lvl>
  </w:abstractNum>
  <w:abstractNum w:abstractNumId="2" w15:restartNumberingAfterBreak="0">
    <w:nsid w:val="21711AD2"/>
    <w:multiLevelType w:val="multilevel"/>
    <w:tmpl w:val="2E225A1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15:restartNumberingAfterBreak="0">
    <w:nsid w:val="35280FFD"/>
    <w:multiLevelType w:val="multilevel"/>
    <w:tmpl w:val="0094681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 w15:restartNumberingAfterBreak="0">
    <w:nsid w:val="3ADB35D0"/>
    <w:multiLevelType w:val="multilevel"/>
    <w:tmpl w:val="498858C2"/>
    <w:lvl w:ilvl="0">
      <w:start w:val="1"/>
      <w:numFmt w:val="bullet"/>
      <w:lvlText w:val="●"/>
      <w:lvlJc w:val="left"/>
      <w:pPr>
        <w:ind w:left="765" w:firstLine="405"/>
      </w:pPr>
      <w:rPr>
        <w:rFonts w:ascii="Arial" w:eastAsia="Arial" w:hAnsi="Arial" w:cs="Arial"/>
      </w:rPr>
    </w:lvl>
    <w:lvl w:ilvl="1">
      <w:start w:val="1"/>
      <w:numFmt w:val="bullet"/>
      <w:lvlText w:val="o"/>
      <w:lvlJc w:val="left"/>
      <w:pPr>
        <w:ind w:left="1485" w:firstLine="1125"/>
      </w:pPr>
      <w:rPr>
        <w:rFonts w:ascii="Arial" w:eastAsia="Arial" w:hAnsi="Arial" w:cs="Arial"/>
      </w:rPr>
    </w:lvl>
    <w:lvl w:ilvl="2">
      <w:start w:val="1"/>
      <w:numFmt w:val="bullet"/>
      <w:lvlText w:val="▪"/>
      <w:lvlJc w:val="left"/>
      <w:pPr>
        <w:ind w:left="2205" w:firstLine="1845"/>
      </w:pPr>
      <w:rPr>
        <w:rFonts w:ascii="Arial" w:eastAsia="Arial" w:hAnsi="Arial" w:cs="Arial"/>
      </w:rPr>
    </w:lvl>
    <w:lvl w:ilvl="3">
      <w:start w:val="1"/>
      <w:numFmt w:val="bullet"/>
      <w:lvlText w:val="●"/>
      <w:lvlJc w:val="left"/>
      <w:pPr>
        <w:ind w:left="2925" w:firstLine="2565"/>
      </w:pPr>
      <w:rPr>
        <w:rFonts w:ascii="Arial" w:eastAsia="Arial" w:hAnsi="Arial" w:cs="Arial"/>
      </w:rPr>
    </w:lvl>
    <w:lvl w:ilvl="4">
      <w:start w:val="1"/>
      <w:numFmt w:val="bullet"/>
      <w:lvlText w:val="o"/>
      <w:lvlJc w:val="left"/>
      <w:pPr>
        <w:ind w:left="3645" w:firstLine="3285"/>
      </w:pPr>
      <w:rPr>
        <w:rFonts w:ascii="Arial" w:eastAsia="Arial" w:hAnsi="Arial" w:cs="Arial"/>
      </w:rPr>
    </w:lvl>
    <w:lvl w:ilvl="5">
      <w:start w:val="1"/>
      <w:numFmt w:val="bullet"/>
      <w:lvlText w:val="▪"/>
      <w:lvlJc w:val="left"/>
      <w:pPr>
        <w:ind w:left="4365" w:firstLine="4005"/>
      </w:pPr>
      <w:rPr>
        <w:rFonts w:ascii="Arial" w:eastAsia="Arial" w:hAnsi="Arial" w:cs="Arial"/>
      </w:rPr>
    </w:lvl>
    <w:lvl w:ilvl="6">
      <w:start w:val="1"/>
      <w:numFmt w:val="bullet"/>
      <w:lvlText w:val="●"/>
      <w:lvlJc w:val="left"/>
      <w:pPr>
        <w:ind w:left="5085" w:firstLine="4725"/>
      </w:pPr>
      <w:rPr>
        <w:rFonts w:ascii="Arial" w:eastAsia="Arial" w:hAnsi="Arial" w:cs="Arial"/>
      </w:rPr>
    </w:lvl>
    <w:lvl w:ilvl="7">
      <w:start w:val="1"/>
      <w:numFmt w:val="bullet"/>
      <w:lvlText w:val="o"/>
      <w:lvlJc w:val="left"/>
      <w:pPr>
        <w:ind w:left="5805" w:firstLine="5445"/>
      </w:pPr>
      <w:rPr>
        <w:rFonts w:ascii="Arial" w:eastAsia="Arial" w:hAnsi="Arial" w:cs="Arial"/>
      </w:rPr>
    </w:lvl>
    <w:lvl w:ilvl="8">
      <w:start w:val="1"/>
      <w:numFmt w:val="bullet"/>
      <w:lvlText w:val="▪"/>
      <w:lvlJc w:val="left"/>
      <w:pPr>
        <w:ind w:left="6525" w:firstLine="6165"/>
      </w:pPr>
      <w:rPr>
        <w:rFonts w:ascii="Arial" w:eastAsia="Arial" w:hAnsi="Arial" w:cs="Arial"/>
      </w:rPr>
    </w:lvl>
  </w:abstractNum>
  <w:abstractNum w:abstractNumId="5" w15:restartNumberingAfterBreak="0">
    <w:nsid w:val="45F92C5A"/>
    <w:multiLevelType w:val="multilevel"/>
    <w:tmpl w:val="54AE2BB8"/>
    <w:lvl w:ilvl="0">
      <w:start w:val="1"/>
      <w:numFmt w:val="bullet"/>
      <w:lvlText w:val="●"/>
      <w:lvlJc w:val="left"/>
      <w:pPr>
        <w:ind w:left="720" w:firstLine="360"/>
      </w:pPr>
    </w:lvl>
    <w:lvl w:ilvl="1">
      <w:start w:val="1"/>
      <w:numFmt w:val="bullet"/>
      <w:lvlText w:val="○"/>
      <w:lvlJc w:val="left"/>
      <w:pPr>
        <w:ind w:left="1440" w:firstLine="1080"/>
      </w:pPr>
    </w:lvl>
    <w:lvl w:ilvl="2">
      <w:start w:val="1"/>
      <w:numFmt w:val="bullet"/>
      <w:lvlText w:val="■"/>
      <w:lvlJc w:val="left"/>
      <w:pPr>
        <w:ind w:left="2160" w:firstLine="1800"/>
      </w:pPr>
    </w:lvl>
    <w:lvl w:ilvl="3">
      <w:start w:val="1"/>
      <w:numFmt w:val="bullet"/>
      <w:lvlText w:val="●"/>
      <w:lvlJc w:val="left"/>
      <w:pPr>
        <w:ind w:left="2880" w:firstLine="2520"/>
      </w:pPr>
    </w:lvl>
    <w:lvl w:ilvl="4">
      <w:start w:val="1"/>
      <w:numFmt w:val="bullet"/>
      <w:lvlText w:val="○"/>
      <w:lvlJc w:val="left"/>
      <w:pPr>
        <w:ind w:left="3600" w:firstLine="3240"/>
      </w:pPr>
    </w:lvl>
    <w:lvl w:ilvl="5">
      <w:start w:val="1"/>
      <w:numFmt w:val="bullet"/>
      <w:lvlText w:val="■"/>
      <w:lvlJc w:val="left"/>
      <w:pPr>
        <w:ind w:left="4320" w:firstLine="3960"/>
      </w:pPr>
    </w:lvl>
    <w:lvl w:ilvl="6">
      <w:start w:val="1"/>
      <w:numFmt w:val="bullet"/>
      <w:lvlText w:val="●"/>
      <w:lvlJc w:val="left"/>
      <w:pPr>
        <w:ind w:left="5040" w:firstLine="4680"/>
      </w:pPr>
    </w:lvl>
    <w:lvl w:ilvl="7">
      <w:start w:val="1"/>
      <w:numFmt w:val="bullet"/>
      <w:lvlText w:val="○"/>
      <w:lvlJc w:val="left"/>
      <w:pPr>
        <w:ind w:left="5760" w:firstLine="5400"/>
      </w:pPr>
    </w:lvl>
    <w:lvl w:ilvl="8">
      <w:start w:val="1"/>
      <w:numFmt w:val="bullet"/>
      <w:lvlText w:val="■"/>
      <w:lvlJc w:val="left"/>
      <w:pPr>
        <w:ind w:left="6480" w:firstLine="6120"/>
      </w:pPr>
    </w:lvl>
  </w:abstractNum>
  <w:abstractNum w:abstractNumId="6" w15:restartNumberingAfterBreak="0">
    <w:nsid w:val="47C636D2"/>
    <w:multiLevelType w:val="multilevel"/>
    <w:tmpl w:val="C03EABBC"/>
    <w:lvl w:ilvl="0">
      <w:start w:val="1"/>
      <w:numFmt w:val="bullet"/>
      <w:lvlText w:val="●"/>
      <w:lvlJc w:val="left"/>
      <w:pPr>
        <w:ind w:left="720" w:firstLine="360"/>
      </w:pPr>
    </w:lvl>
    <w:lvl w:ilvl="1">
      <w:start w:val="1"/>
      <w:numFmt w:val="bullet"/>
      <w:lvlText w:val="○"/>
      <w:lvlJc w:val="left"/>
      <w:pPr>
        <w:ind w:left="1440" w:firstLine="1080"/>
      </w:pPr>
    </w:lvl>
    <w:lvl w:ilvl="2">
      <w:start w:val="1"/>
      <w:numFmt w:val="bullet"/>
      <w:lvlText w:val="■"/>
      <w:lvlJc w:val="left"/>
      <w:pPr>
        <w:ind w:left="2160" w:firstLine="1800"/>
      </w:pPr>
    </w:lvl>
    <w:lvl w:ilvl="3">
      <w:start w:val="1"/>
      <w:numFmt w:val="bullet"/>
      <w:lvlText w:val="●"/>
      <w:lvlJc w:val="left"/>
      <w:pPr>
        <w:ind w:left="2880" w:firstLine="2520"/>
      </w:pPr>
    </w:lvl>
    <w:lvl w:ilvl="4">
      <w:start w:val="1"/>
      <w:numFmt w:val="bullet"/>
      <w:lvlText w:val="○"/>
      <w:lvlJc w:val="left"/>
      <w:pPr>
        <w:ind w:left="3600" w:firstLine="3240"/>
      </w:pPr>
    </w:lvl>
    <w:lvl w:ilvl="5">
      <w:start w:val="1"/>
      <w:numFmt w:val="bullet"/>
      <w:lvlText w:val="■"/>
      <w:lvlJc w:val="left"/>
      <w:pPr>
        <w:ind w:left="4320" w:firstLine="3960"/>
      </w:pPr>
    </w:lvl>
    <w:lvl w:ilvl="6">
      <w:start w:val="1"/>
      <w:numFmt w:val="bullet"/>
      <w:lvlText w:val="●"/>
      <w:lvlJc w:val="left"/>
      <w:pPr>
        <w:ind w:left="5040" w:firstLine="4680"/>
      </w:pPr>
    </w:lvl>
    <w:lvl w:ilvl="7">
      <w:start w:val="1"/>
      <w:numFmt w:val="bullet"/>
      <w:lvlText w:val="○"/>
      <w:lvlJc w:val="left"/>
      <w:pPr>
        <w:ind w:left="5760" w:firstLine="5400"/>
      </w:pPr>
    </w:lvl>
    <w:lvl w:ilvl="8">
      <w:start w:val="1"/>
      <w:numFmt w:val="bullet"/>
      <w:lvlText w:val="■"/>
      <w:lvlJc w:val="left"/>
      <w:pPr>
        <w:ind w:left="6480" w:firstLine="6120"/>
      </w:pPr>
    </w:lvl>
  </w:abstractNum>
  <w:abstractNum w:abstractNumId="7" w15:restartNumberingAfterBreak="0">
    <w:nsid w:val="4DE34530"/>
    <w:multiLevelType w:val="multilevel"/>
    <w:tmpl w:val="E4CE575C"/>
    <w:lvl w:ilvl="0">
      <w:start w:val="1"/>
      <w:numFmt w:val="bullet"/>
      <w:lvlText w:val="●"/>
      <w:lvlJc w:val="left"/>
      <w:pPr>
        <w:ind w:left="720" w:firstLine="360"/>
      </w:pPr>
    </w:lvl>
    <w:lvl w:ilvl="1">
      <w:start w:val="1"/>
      <w:numFmt w:val="bullet"/>
      <w:lvlText w:val="○"/>
      <w:lvlJc w:val="left"/>
      <w:pPr>
        <w:ind w:left="1440" w:firstLine="1080"/>
      </w:pPr>
    </w:lvl>
    <w:lvl w:ilvl="2">
      <w:start w:val="1"/>
      <w:numFmt w:val="bullet"/>
      <w:lvlText w:val="■"/>
      <w:lvlJc w:val="left"/>
      <w:pPr>
        <w:ind w:left="2160" w:firstLine="1800"/>
      </w:pPr>
    </w:lvl>
    <w:lvl w:ilvl="3">
      <w:start w:val="1"/>
      <w:numFmt w:val="bullet"/>
      <w:lvlText w:val="●"/>
      <w:lvlJc w:val="left"/>
      <w:pPr>
        <w:ind w:left="2880" w:firstLine="2520"/>
      </w:pPr>
    </w:lvl>
    <w:lvl w:ilvl="4">
      <w:start w:val="1"/>
      <w:numFmt w:val="bullet"/>
      <w:lvlText w:val="○"/>
      <w:lvlJc w:val="left"/>
      <w:pPr>
        <w:ind w:left="3600" w:firstLine="3240"/>
      </w:pPr>
    </w:lvl>
    <w:lvl w:ilvl="5">
      <w:start w:val="1"/>
      <w:numFmt w:val="bullet"/>
      <w:lvlText w:val="■"/>
      <w:lvlJc w:val="left"/>
      <w:pPr>
        <w:ind w:left="4320" w:firstLine="3960"/>
      </w:pPr>
    </w:lvl>
    <w:lvl w:ilvl="6">
      <w:start w:val="1"/>
      <w:numFmt w:val="bullet"/>
      <w:lvlText w:val="●"/>
      <w:lvlJc w:val="left"/>
      <w:pPr>
        <w:ind w:left="5040" w:firstLine="4680"/>
      </w:pPr>
    </w:lvl>
    <w:lvl w:ilvl="7">
      <w:start w:val="1"/>
      <w:numFmt w:val="bullet"/>
      <w:lvlText w:val="○"/>
      <w:lvlJc w:val="left"/>
      <w:pPr>
        <w:ind w:left="5760" w:firstLine="5400"/>
      </w:pPr>
    </w:lvl>
    <w:lvl w:ilvl="8">
      <w:start w:val="1"/>
      <w:numFmt w:val="bullet"/>
      <w:lvlText w:val="■"/>
      <w:lvlJc w:val="left"/>
      <w:pPr>
        <w:ind w:left="6480" w:firstLine="6120"/>
      </w:pPr>
    </w:lvl>
  </w:abstractNum>
  <w:abstractNum w:abstractNumId="8" w15:restartNumberingAfterBreak="0">
    <w:nsid w:val="5D177FC1"/>
    <w:multiLevelType w:val="multilevel"/>
    <w:tmpl w:val="E8048B04"/>
    <w:lvl w:ilvl="0">
      <w:start w:val="1"/>
      <w:numFmt w:val="bullet"/>
      <w:lvlText w:val="●"/>
      <w:lvlJc w:val="left"/>
      <w:pPr>
        <w:ind w:left="720" w:firstLine="360"/>
      </w:pPr>
    </w:lvl>
    <w:lvl w:ilvl="1">
      <w:start w:val="1"/>
      <w:numFmt w:val="bullet"/>
      <w:lvlText w:val="○"/>
      <w:lvlJc w:val="left"/>
      <w:pPr>
        <w:ind w:left="1440" w:firstLine="1080"/>
      </w:pPr>
    </w:lvl>
    <w:lvl w:ilvl="2">
      <w:start w:val="1"/>
      <w:numFmt w:val="bullet"/>
      <w:lvlText w:val="■"/>
      <w:lvlJc w:val="left"/>
      <w:pPr>
        <w:ind w:left="2160" w:firstLine="1800"/>
      </w:pPr>
    </w:lvl>
    <w:lvl w:ilvl="3">
      <w:start w:val="1"/>
      <w:numFmt w:val="bullet"/>
      <w:lvlText w:val="●"/>
      <w:lvlJc w:val="left"/>
      <w:pPr>
        <w:ind w:left="2880" w:firstLine="2520"/>
      </w:pPr>
    </w:lvl>
    <w:lvl w:ilvl="4">
      <w:start w:val="1"/>
      <w:numFmt w:val="bullet"/>
      <w:lvlText w:val="○"/>
      <w:lvlJc w:val="left"/>
      <w:pPr>
        <w:ind w:left="3600" w:firstLine="3240"/>
      </w:pPr>
    </w:lvl>
    <w:lvl w:ilvl="5">
      <w:start w:val="1"/>
      <w:numFmt w:val="bullet"/>
      <w:lvlText w:val="■"/>
      <w:lvlJc w:val="left"/>
      <w:pPr>
        <w:ind w:left="4320" w:firstLine="3960"/>
      </w:pPr>
    </w:lvl>
    <w:lvl w:ilvl="6">
      <w:start w:val="1"/>
      <w:numFmt w:val="bullet"/>
      <w:lvlText w:val="●"/>
      <w:lvlJc w:val="left"/>
      <w:pPr>
        <w:ind w:left="5040" w:firstLine="4680"/>
      </w:pPr>
    </w:lvl>
    <w:lvl w:ilvl="7">
      <w:start w:val="1"/>
      <w:numFmt w:val="bullet"/>
      <w:lvlText w:val="○"/>
      <w:lvlJc w:val="left"/>
      <w:pPr>
        <w:ind w:left="5760" w:firstLine="5400"/>
      </w:pPr>
    </w:lvl>
    <w:lvl w:ilvl="8">
      <w:start w:val="1"/>
      <w:numFmt w:val="bullet"/>
      <w:lvlText w:val="■"/>
      <w:lvlJc w:val="left"/>
      <w:pPr>
        <w:ind w:left="6480" w:firstLine="6120"/>
      </w:pPr>
    </w:lvl>
  </w:abstractNum>
  <w:abstractNum w:abstractNumId="9" w15:restartNumberingAfterBreak="0">
    <w:nsid w:val="5D7B007E"/>
    <w:multiLevelType w:val="multilevel"/>
    <w:tmpl w:val="29D2ADDC"/>
    <w:lvl w:ilvl="0">
      <w:start w:val="1"/>
      <w:numFmt w:val="bullet"/>
      <w:lvlText w:val="●"/>
      <w:lvlJc w:val="left"/>
      <w:pPr>
        <w:ind w:left="720" w:firstLine="360"/>
      </w:pPr>
    </w:lvl>
    <w:lvl w:ilvl="1">
      <w:start w:val="1"/>
      <w:numFmt w:val="bullet"/>
      <w:lvlText w:val="○"/>
      <w:lvlJc w:val="left"/>
      <w:pPr>
        <w:ind w:left="1440" w:firstLine="1080"/>
      </w:pPr>
    </w:lvl>
    <w:lvl w:ilvl="2">
      <w:start w:val="1"/>
      <w:numFmt w:val="bullet"/>
      <w:lvlText w:val="■"/>
      <w:lvlJc w:val="left"/>
      <w:pPr>
        <w:ind w:left="2160" w:firstLine="1800"/>
      </w:pPr>
    </w:lvl>
    <w:lvl w:ilvl="3">
      <w:start w:val="1"/>
      <w:numFmt w:val="bullet"/>
      <w:lvlText w:val="●"/>
      <w:lvlJc w:val="left"/>
      <w:pPr>
        <w:ind w:left="2880" w:firstLine="2520"/>
      </w:pPr>
    </w:lvl>
    <w:lvl w:ilvl="4">
      <w:start w:val="1"/>
      <w:numFmt w:val="bullet"/>
      <w:lvlText w:val="○"/>
      <w:lvlJc w:val="left"/>
      <w:pPr>
        <w:ind w:left="3600" w:firstLine="3240"/>
      </w:pPr>
    </w:lvl>
    <w:lvl w:ilvl="5">
      <w:start w:val="1"/>
      <w:numFmt w:val="bullet"/>
      <w:lvlText w:val="■"/>
      <w:lvlJc w:val="left"/>
      <w:pPr>
        <w:ind w:left="4320" w:firstLine="3960"/>
      </w:pPr>
    </w:lvl>
    <w:lvl w:ilvl="6">
      <w:start w:val="1"/>
      <w:numFmt w:val="bullet"/>
      <w:lvlText w:val="●"/>
      <w:lvlJc w:val="left"/>
      <w:pPr>
        <w:ind w:left="5040" w:firstLine="4680"/>
      </w:pPr>
    </w:lvl>
    <w:lvl w:ilvl="7">
      <w:start w:val="1"/>
      <w:numFmt w:val="bullet"/>
      <w:lvlText w:val="○"/>
      <w:lvlJc w:val="left"/>
      <w:pPr>
        <w:ind w:left="5760" w:firstLine="5400"/>
      </w:pPr>
    </w:lvl>
    <w:lvl w:ilvl="8">
      <w:start w:val="1"/>
      <w:numFmt w:val="bullet"/>
      <w:lvlText w:val="■"/>
      <w:lvlJc w:val="left"/>
      <w:pPr>
        <w:ind w:left="6480" w:firstLine="6120"/>
      </w:pPr>
    </w:lvl>
  </w:abstractNum>
  <w:abstractNum w:abstractNumId="10" w15:restartNumberingAfterBreak="0">
    <w:nsid w:val="694C45D1"/>
    <w:multiLevelType w:val="multilevel"/>
    <w:tmpl w:val="436E61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80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396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120"/>
      </w:pPr>
    </w:lvl>
  </w:abstractNum>
  <w:num w:numId="1">
    <w:abstractNumId w:val="8"/>
  </w:num>
  <w:num w:numId="2">
    <w:abstractNumId w:val="5"/>
  </w:num>
  <w:num w:numId="3">
    <w:abstractNumId w:val="9"/>
  </w:num>
  <w:num w:numId="4">
    <w:abstractNumId w:val="2"/>
  </w:num>
  <w:num w:numId="5">
    <w:abstractNumId w:val="3"/>
  </w:num>
  <w:num w:numId="6">
    <w:abstractNumId w:val="0"/>
  </w:num>
  <w:num w:numId="7">
    <w:abstractNumId w:val="4"/>
  </w:num>
  <w:num w:numId="8">
    <w:abstractNumId w:val="6"/>
  </w:num>
  <w:num w:numId="9">
    <w:abstractNumId w:val="10"/>
  </w:num>
  <w:num w:numId="10">
    <w:abstractNumId w:val="1"/>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E7C"/>
    <w:rsid w:val="0009506E"/>
    <w:rsid w:val="000B087E"/>
    <w:rsid w:val="001F0C01"/>
    <w:rsid w:val="00266D1F"/>
    <w:rsid w:val="002B48F5"/>
    <w:rsid w:val="00316FEF"/>
    <w:rsid w:val="00462E6F"/>
    <w:rsid w:val="004C0015"/>
    <w:rsid w:val="004D72A6"/>
    <w:rsid w:val="00690BE9"/>
    <w:rsid w:val="006E5D03"/>
    <w:rsid w:val="007A5263"/>
    <w:rsid w:val="0086492F"/>
    <w:rsid w:val="008E49BB"/>
    <w:rsid w:val="008E7922"/>
    <w:rsid w:val="00925E7C"/>
    <w:rsid w:val="00966253"/>
    <w:rsid w:val="009C78C0"/>
    <w:rsid w:val="009F69E9"/>
    <w:rsid w:val="00AA770F"/>
    <w:rsid w:val="00AE12C4"/>
    <w:rsid w:val="00AF2385"/>
    <w:rsid w:val="00B102B1"/>
    <w:rsid w:val="00B87864"/>
    <w:rsid w:val="00CE13D4"/>
    <w:rsid w:val="00F97DE8"/>
    <w:rsid w:val="00FA5D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CFFE9CC-F0DA-4620-8131-8B3FE6E74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color w:val="000000"/>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contextualSpacing/>
      <w:outlineLvl w:val="0"/>
    </w:pPr>
    <w:rPr>
      <w:b/>
      <w:sz w:val="48"/>
      <w:szCs w:val="48"/>
    </w:rPr>
  </w:style>
  <w:style w:type="paragraph" w:styleId="Heading2">
    <w:name w:val="heading 2"/>
    <w:basedOn w:val="Normal"/>
    <w:next w:val="Normal"/>
    <w:pPr>
      <w:keepNext/>
      <w:keepLines/>
      <w:spacing w:before="360" w:after="80"/>
      <w:contextualSpacing/>
      <w:outlineLvl w:val="1"/>
    </w:pPr>
    <w:rPr>
      <w:b/>
      <w:sz w:val="36"/>
      <w:szCs w:val="3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sz w:val="24"/>
      <w:szCs w:val="24"/>
    </w:rPr>
  </w:style>
  <w:style w:type="paragraph" w:styleId="Heading5">
    <w:name w:val="heading 5"/>
    <w:basedOn w:val="Normal"/>
    <w:next w:val="Normal"/>
    <w:pPr>
      <w:keepNext/>
      <w:keepLines/>
      <w:spacing w:before="220" w:after="40"/>
      <w:contextualSpacing/>
      <w:outlineLvl w:val="4"/>
    </w:pPr>
    <w:rPr>
      <w:b/>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15" w:type="dxa"/>
        <w:right w:w="115" w:type="dxa"/>
      </w:tblCellMar>
    </w:tblPr>
  </w:style>
  <w:style w:type="table" w:customStyle="1" w:styleId="a0">
    <w:basedOn w:val="TableNormal"/>
    <w:pPr>
      <w:spacing w:after="0" w:line="240" w:lineRule="auto"/>
    </w:pPr>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15" w:type="dxa"/>
        <w:right w:w="115" w:type="dxa"/>
      </w:tblCellMar>
    </w:tblPr>
  </w:style>
  <w:style w:type="table" w:customStyle="1" w:styleId="a3">
    <w:basedOn w:val="TableNormal"/>
    <w:pPr>
      <w:spacing w:after="0" w:line="240" w:lineRule="auto"/>
    </w:pPr>
    <w:tblPr>
      <w:tblStyleRowBandSize w:val="1"/>
      <w:tblStyleColBandSize w:val="1"/>
      <w:tblCellMar>
        <w:left w:w="115" w:type="dxa"/>
        <w:right w:w="115" w:type="dxa"/>
      </w:tblCellMar>
    </w:tblPr>
  </w:style>
  <w:style w:type="table" w:customStyle="1" w:styleId="a4">
    <w:basedOn w:val="TableNormal"/>
    <w:pPr>
      <w:spacing w:after="0" w:line="240" w:lineRule="auto"/>
    </w:pPr>
    <w:tblPr>
      <w:tblStyleRowBandSize w:val="1"/>
      <w:tblStyleColBandSize w:val="1"/>
      <w:tblCellMar>
        <w:left w:w="115" w:type="dxa"/>
        <w:right w:w="115" w:type="dxa"/>
      </w:tblCellMar>
    </w:tblPr>
  </w:style>
  <w:style w:type="table" w:customStyle="1" w:styleId="a5">
    <w:basedOn w:val="TableNormal"/>
    <w:pPr>
      <w:spacing w:after="0" w:line="240" w:lineRule="auto"/>
    </w:pPr>
    <w:tblPr>
      <w:tblStyleRowBandSize w:val="1"/>
      <w:tblStyleColBandSize w:val="1"/>
      <w:tblCellMar>
        <w:left w:w="115" w:type="dxa"/>
        <w:right w:w="115" w:type="dxa"/>
      </w:tblCellMar>
    </w:tblPr>
  </w:style>
  <w:style w:type="table" w:customStyle="1" w:styleId="a6">
    <w:basedOn w:val="TableNormal"/>
    <w:pPr>
      <w:spacing w:after="0" w:line="240" w:lineRule="auto"/>
    </w:pPr>
    <w:tblPr>
      <w:tblStyleRowBandSize w:val="1"/>
      <w:tblStyleColBandSize w:val="1"/>
      <w:tblCellMar>
        <w:left w:w="115" w:type="dxa"/>
        <w:right w:w="115" w:type="dxa"/>
      </w:tblCellMar>
    </w:tblPr>
  </w:style>
  <w:style w:type="character" w:styleId="Hyperlink">
    <w:name w:val="Hyperlink"/>
    <w:basedOn w:val="DefaultParagraphFont"/>
    <w:uiPriority w:val="99"/>
    <w:unhideWhenUsed/>
    <w:rsid w:val="000B087E"/>
    <w:rPr>
      <w:color w:val="0000FF" w:themeColor="hyperlink"/>
      <w:u w:val="single"/>
    </w:rPr>
  </w:style>
  <w:style w:type="paragraph" w:styleId="BalloonText">
    <w:name w:val="Balloon Text"/>
    <w:basedOn w:val="Normal"/>
    <w:link w:val="BalloonTextChar"/>
    <w:uiPriority w:val="99"/>
    <w:semiHidden/>
    <w:unhideWhenUsed/>
    <w:rsid w:val="008E49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49BB"/>
    <w:rPr>
      <w:rFonts w:ascii="Tahoma" w:hAnsi="Tahoma" w:cs="Tahoma"/>
      <w:sz w:val="16"/>
      <w:szCs w:val="16"/>
    </w:rPr>
  </w:style>
  <w:style w:type="paragraph" w:styleId="ListParagraph">
    <w:name w:val="List Paragraph"/>
    <w:basedOn w:val="Normal"/>
    <w:uiPriority w:val="34"/>
    <w:qFormat/>
    <w:rsid w:val="00AE12C4"/>
    <w:pPr>
      <w:ind w:left="720"/>
      <w:contextualSpacing/>
    </w:pPr>
  </w:style>
  <w:style w:type="table" w:styleId="TableGrid">
    <w:name w:val="Table Grid"/>
    <w:basedOn w:val="TableNormal"/>
    <w:uiPriority w:val="59"/>
    <w:rsid w:val="004D72A6"/>
    <w:pPr>
      <w:spacing w:after="0" w:line="240" w:lineRule="auto"/>
    </w:pPr>
    <w:rPr>
      <w:rFonts w:asciiTheme="minorHAnsi" w:eastAsiaTheme="minorHAnsi" w:hAnsiTheme="minorHAnsi" w:cstheme="minorBidi"/>
      <w:color w:val="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yperlink" Target="http://www.corestandards.org/ELA-Literacy/L/3/" TargetMode="External"/><Relationship Id="rId18" Type="http://schemas.openxmlformats.org/officeDocument/2006/relationships/hyperlink" Target="http://www.corestandards.org/ELA-Literacy/L/3/6/" TargetMode="External"/><Relationship Id="rId26" Type="http://schemas.openxmlformats.org/officeDocument/2006/relationships/hyperlink" Target="https://youtu.be/TjkA_W7rIqk" TargetMode="External"/><Relationship Id="rId39" Type="http://schemas.openxmlformats.org/officeDocument/2006/relationships/hyperlink" Target="http://www.corestandards.org/ELA-Literacy/SL/3/3/" TargetMode="External"/><Relationship Id="rId21" Type="http://schemas.openxmlformats.org/officeDocument/2006/relationships/image" Target="media/image2.jpeg"/><Relationship Id="rId34" Type="http://schemas.openxmlformats.org/officeDocument/2006/relationships/hyperlink" Target="http://youtu.be/-O8Yw3Ga7Ek" TargetMode="External"/><Relationship Id="rId42" Type="http://schemas.openxmlformats.org/officeDocument/2006/relationships/image" Target="media/image9.jpeg"/><Relationship Id="rId47" Type="http://schemas.openxmlformats.org/officeDocument/2006/relationships/hyperlink" Target="http://www.corestandards.org/ELA-Literacy/L/3/3/" TargetMode="External"/><Relationship Id="rId50" Type="http://schemas.openxmlformats.org/officeDocument/2006/relationships/image" Target="media/image11.PNG"/><Relationship Id="rId55" Type="http://schemas.openxmlformats.org/officeDocument/2006/relationships/hyperlink" Target="http://www.corestandards.org/ELA-Literacy/L/3/3/a/" TargetMode="External"/><Relationship Id="rId63" Type="http://schemas.openxmlformats.org/officeDocument/2006/relationships/hyperlink" Target="https://www.youtube.com/watch?v=sM1qT-jzP5s" TargetMode="External"/><Relationship Id="rId68" Type="http://schemas.microsoft.com/office/2007/relationships/hdphoto" Target="media/hdphoto7.wdp"/><Relationship Id="rId76" Type="http://schemas.openxmlformats.org/officeDocument/2006/relationships/hyperlink" Target="http://achievethecore.org/page/710/text-dependent-question-resources" TargetMode="External"/><Relationship Id="rId7" Type="http://schemas.openxmlformats.org/officeDocument/2006/relationships/hyperlink" Target="http://www.corestandards.org/ELA-Literacy/SL/3/1/b/" TargetMode="External"/><Relationship Id="rId71" Type="http://schemas.openxmlformats.org/officeDocument/2006/relationships/hyperlink" Target="http://www.corestandards.org/ELA-Literacy/L/3/" TargetMode="External"/><Relationship Id="rId2" Type="http://schemas.openxmlformats.org/officeDocument/2006/relationships/styles" Target="styles.xml"/><Relationship Id="rId16" Type="http://schemas.openxmlformats.org/officeDocument/2006/relationships/hyperlink" Target="http://www.corestandards.org/ELA-Literacy/L/3/3/" TargetMode="External"/><Relationship Id="rId29" Type="http://schemas.openxmlformats.org/officeDocument/2006/relationships/image" Target="media/image4.PNG"/><Relationship Id="rId11" Type="http://schemas.openxmlformats.org/officeDocument/2006/relationships/hyperlink" Target="http://www.corestandards.org/ELA-Literacy/SL/3/6/" TargetMode="External"/><Relationship Id="rId24" Type="http://schemas.microsoft.com/office/2007/relationships/hdphoto" Target="media/hdphoto2.wdp"/><Relationship Id="rId32" Type="http://schemas.openxmlformats.org/officeDocument/2006/relationships/image" Target="media/image6.PNG"/><Relationship Id="rId37" Type="http://schemas.microsoft.com/office/2007/relationships/hdphoto" Target="media/hdphoto4.wdp"/><Relationship Id="rId40" Type="http://schemas.openxmlformats.org/officeDocument/2006/relationships/hyperlink" Target="http://www.metatlcinc.com/new/images/Metatlc%20Images/Resources/Articles/Turn%20and%20Talk.pdf" TargetMode="External"/><Relationship Id="rId45" Type="http://schemas.openxmlformats.org/officeDocument/2006/relationships/hyperlink" Target="http://www.corestandards.org/ELA-Literacy/SL/3/6/" TargetMode="External"/><Relationship Id="rId53" Type="http://schemas.openxmlformats.org/officeDocument/2006/relationships/hyperlink" Target="http://www.corestandards.org/ELA-Literacy/L/3/" TargetMode="External"/><Relationship Id="rId58" Type="http://schemas.openxmlformats.org/officeDocument/2006/relationships/hyperlink" Target="http://www.corestandards.org/ELA-Literacy/SL/3/6/" TargetMode="External"/><Relationship Id="rId66" Type="http://schemas.microsoft.com/office/2007/relationships/hdphoto" Target="media/hdphoto6.wdp"/><Relationship Id="rId74" Type="http://schemas.openxmlformats.org/officeDocument/2006/relationships/image" Target="media/image15.jpeg"/><Relationship Id="rId5" Type="http://schemas.openxmlformats.org/officeDocument/2006/relationships/hyperlink" Target="http://www.corestandards.org/ELA-Literacy/SL/3/1/" TargetMode="External"/><Relationship Id="rId15" Type="http://schemas.openxmlformats.org/officeDocument/2006/relationships/hyperlink" Target="http://www.corestandards.org/ELA-Literacy/RL/3/10/" TargetMode="External"/><Relationship Id="rId23" Type="http://schemas.openxmlformats.org/officeDocument/2006/relationships/image" Target="media/image3.jpeg"/><Relationship Id="rId28" Type="http://schemas.openxmlformats.org/officeDocument/2006/relationships/hyperlink" Target="https://m.youtube.com/watch?v=TzbUPfoveok" TargetMode="External"/><Relationship Id="rId36" Type="http://schemas.openxmlformats.org/officeDocument/2006/relationships/image" Target="media/image7.jpeg"/><Relationship Id="rId49" Type="http://schemas.openxmlformats.org/officeDocument/2006/relationships/image" Target="media/image10.png"/><Relationship Id="rId57" Type="http://schemas.openxmlformats.org/officeDocument/2006/relationships/hyperlink" Target="http://www.corestandards.org/ELA-Literacy/SL/3/1/" TargetMode="External"/><Relationship Id="rId61" Type="http://schemas.openxmlformats.org/officeDocument/2006/relationships/hyperlink" Target="http://en.wikipedia.org/wiki/Socratic_method" TargetMode="External"/><Relationship Id="rId10" Type="http://schemas.openxmlformats.org/officeDocument/2006/relationships/hyperlink" Target="http://www.corestandards.org/ELA-Literacy/SL/3/3/" TargetMode="External"/><Relationship Id="rId19" Type="http://schemas.openxmlformats.org/officeDocument/2006/relationships/hyperlink" Target="http://www.corestandards.org/ELA-Literacy/SL/3/1/a/" TargetMode="External"/><Relationship Id="rId31" Type="http://schemas.microsoft.com/office/2007/relationships/hdphoto" Target="media/hdphoto3.wdp"/><Relationship Id="rId44" Type="http://schemas.openxmlformats.org/officeDocument/2006/relationships/hyperlink" Target="http://www.corestandards.org/ELA-Literacy/SL/3/1/" TargetMode="External"/><Relationship Id="rId52" Type="http://schemas.openxmlformats.org/officeDocument/2006/relationships/hyperlink" Target="http://www.corestandards.org/ELA-Literacy/SL/3/6/" TargetMode="External"/><Relationship Id="rId60" Type="http://schemas.openxmlformats.org/officeDocument/2006/relationships/hyperlink" Target="http://www.amazon.com/Socratic-Circles-Fostering-Critical-Creative/dp/1571103945/ref=sr_1_1?ie=UTF8&amp;qid=1434054048&amp;sr=8-1&amp;keywords=socratic+circles" TargetMode="External"/><Relationship Id="rId65" Type="http://schemas.openxmlformats.org/officeDocument/2006/relationships/image" Target="media/image13.jpeg"/><Relationship Id="rId73" Type="http://schemas.openxmlformats.org/officeDocument/2006/relationships/hyperlink" Target="http://www.corestandards.org/ELA-Literacy/L/3/3/a/" TargetMode="Externa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orestandards.org/ELA-Literacy/SL/3/1/d/" TargetMode="External"/><Relationship Id="rId14" Type="http://schemas.openxmlformats.org/officeDocument/2006/relationships/hyperlink" Target="http://www.corestandards.org/ELA-Literacy/RL/3/1/" TargetMode="External"/><Relationship Id="rId22" Type="http://schemas.microsoft.com/office/2007/relationships/hdphoto" Target="media/hdphoto1.wdp"/><Relationship Id="rId27" Type="http://schemas.openxmlformats.org/officeDocument/2006/relationships/hyperlink" Target="https://youtu.be/IIEiFwvv7RU" TargetMode="External"/><Relationship Id="rId30" Type="http://schemas.openxmlformats.org/officeDocument/2006/relationships/image" Target="media/image5.jpeg"/><Relationship Id="rId35" Type="http://schemas.openxmlformats.org/officeDocument/2006/relationships/hyperlink" Target="http://youtu.be/-O8Yw3Ga7Ek" TargetMode="External"/><Relationship Id="rId43" Type="http://schemas.microsoft.com/office/2007/relationships/hdphoto" Target="media/hdphoto5.wdp"/><Relationship Id="rId48" Type="http://schemas.openxmlformats.org/officeDocument/2006/relationships/hyperlink" Target="http://www.corestandards.org/ELA-Literacy/L/3/3/a/" TargetMode="External"/><Relationship Id="rId56" Type="http://schemas.openxmlformats.org/officeDocument/2006/relationships/image" Target="media/image12.PNG"/><Relationship Id="rId64" Type="http://schemas.openxmlformats.org/officeDocument/2006/relationships/hyperlink" Target="https://www.youtube.com/watch?v=Lnr0EcnHtSs" TargetMode="External"/><Relationship Id="rId69" Type="http://schemas.openxmlformats.org/officeDocument/2006/relationships/hyperlink" Target="http://www.corestandards.org/ELA-Literacy/SL/3/1/" TargetMode="External"/><Relationship Id="rId77" Type="http://schemas.openxmlformats.org/officeDocument/2006/relationships/fontTable" Target="fontTable.xml"/><Relationship Id="rId8" Type="http://schemas.openxmlformats.org/officeDocument/2006/relationships/hyperlink" Target="http://www.corestandards.org/ELA-Literacy/SL/3/1/c/" TargetMode="External"/><Relationship Id="rId51" Type="http://schemas.openxmlformats.org/officeDocument/2006/relationships/hyperlink" Target="http://www.corestandards.org/ELA-Literacy/SL/3/1/" TargetMode="External"/><Relationship Id="rId72" Type="http://schemas.openxmlformats.org/officeDocument/2006/relationships/hyperlink" Target="http://www.corestandards.org/ELA-Literacy/L/3/3/" TargetMode="External"/><Relationship Id="rId3" Type="http://schemas.openxmlformats.org/officeDocument/2006/relationships/settings" Target="settings.xml"/><Relationship Id="rId12" Type="http://schemas.openxmlformats.org/officeDocument/2006/relationships/hyperlink" Target="http://www.corestandards.org/ELA-Literacy/L/3/" TargetMode="External"/><Relationship Id="rId17" Type="http://schemas.openxmlformats.org/officeDocument/2006/relationships/hyperlink" Target="http://www.corestandards.org/ELA-Literacy/L/3/3/a/" TargetMode="External"/><Relationship Id="rId25" Type="http://schemas.openxmlformats.org/officeDocument/2006/relationships/hyperlink" Target="http://www.corestandards.org/ELA-Literacy/SL/3/1/b/" TargetMode="External"/><Relationship Id="rId33" Type="http://schemas.openxmlformats.org/officeDocument/2006/relationships/hyperlink" Target="http://www.corestandards.org/ELA-Literacy/SL/3/1/b/" TargetMode="External"/><Relationship Id="rId38" Type="http://schemas.openxmlformats.org/officeDocument/2006/relationships/image" Target="media/image8.PNG"/><Relationship Id="rId46" Type="http://schemas.openxmlformats.org/officeDocument/2006/relationships/hyperlink" Target="http://www.corestandards.org/ELA-Literacy/L/3/" TargetMode="External"/><Relationship Id="rId59" Type="http://schemas.openxmlformats.org/officeDocument/2006/relationships/hyperlink" Target="http://www.corestandards.org/ELA-Literacy/L/3/" TargetMode="External"/><Relationship Id="rId67" Type="http://schemas.openxmlformats.org/officeDocument/2006/relationships/image" Target="media/image14.jpeg"/><Relationship Id="rId20" Type="http://schemas.openxmlformats.org/officeDocument/2006/relationships/image" Target="media/image1.png"/><Relationship Id="rId41" Type="http://schemas.openxmlformats.org/officeDocument/2006/relationships/hyperlink" Target="http://www.metatlcinc.com/new/images/Metatlc%20Images/Resources/Articles/Turn%20and%20Talk.pdf" TargetMode="External"/><Relationship Id="rId54" Type="http://schemas.openxmlformats.org/officeDocument/2006/relationships/hyperlink" Target="http://www.corestandards.org/ELA-Literacy/L/3/3/" TargetMode="External"/><Relationship Id="rId62" Type="http://schemas.openxmlformats.org/officeDocument/2006/relationships/hyperlink" Target="https://www.teachingchannel.org/videos/bring-socratic-seminars-to-the-classroom" TargetMode="External"/><Relationship Id="rId70" Type="http://schemas.openxmlformats.org/officeDocument/2006/relationships/hyperlink" Target="http://www.corestandards.org/ELA-Literacy/SL/3/6/" TargetMode="External"/><Relationship Id="rId75" Type="http://schemas.openxmlformats.org/officeDocument/2006/relationships/hyperlink" Target="http://achievethecore.org/page/61/which-words-do-i-teach-and-how-detail-pg" TargetMode="External"/><Relationship Id="rId1" Type="http://schemas.openxmlformats.org/officeDocument/2006/relationships/numbering" Target="numbering.xml"/><Relationship Id="rId6" Type="http://schemas.openxmlformats.org/officeDocument/2006/relationships/hyperlink" Target="http://www.corestandards.org/ELA-Literacy/SL/3/1/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39</Pages>
  <Words>7999</Words>
  <Characters>45599</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Denver Public Schools</Company>
  <LinksUpToDate>false</LinksUpToDate>
  <CharactersWithSpaces>53492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Sarah (University Park)</dc:creator>
  <cp:lastModifiedBy>Walker, Dawn E/Instructional Coach</cp:lastModifiedBy>
  <cp:revision>3</cp:revision>
  <dcterms:created xsi:type="dcterms:W3CDTF">2016-08-07T20:47:00Z</dcterms:created>
  <dcterms:modified xsi:type="dcterms:W3CDTF">2016-08-07T20:48:00Z</dcterms:modified>
</cp:coreProperties>
</file>